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E3FD2" w14:textId="2A410BDA" w:rsidR="00643285" w:rsidRDefault="007A1B4B" w:rsidP="001E10C3">
      <w:pPr>
        <w:rPr>
          <w:b/>
          <w:bCs/>
          <w:sz w:val="28"/>
          <w:szCs w:val="28"/>
          <w:u w:val="single"/>
        </w:rPr>
      </w:pPr>
      <w:r w:rsidRPr="007A1B4B">
        <w:rPr>
          <w:b/>
          <w:bCs/>
          <w:sz w:val="28"/>
          <w:szCs w:val="28"/>
          <w:u w:val="single"/>
        </w:rPr>
        <w:t>Anhang – Sprachniveaus</w:t>
      </w:r>
    </w:p>
    <w:p w14:paraId="16EFFD9A" w14:textId="77777777" w:rsidR="00C931A9" w:rsidRPr="007D6A51" w:rsidRDefault="00C931A9" w:rsidP="00C931A9">
      <w:pPr>
        <w:pStyle w:val="Textkrper"/>
        <w:spacing w:before="183"/>
        <w:rPr>
          <w:spacing w:val="-64"/>
        </w:rPr>
      </w:pPr>
      <w:r>
        <w:t>Gemeinsamer</w:t>
      </w:r>
      <w:r>
        <w:rPr>
          <w:spacing w:val="-7"/>
        </w:rPr>
        <w:t xml:space="preserve"> </w:t>
      </w:r>
      <w:r>
        <w:t>europäischer</w:t>
      </w:r>
      <w:r>
        <w:rPr>
          <w:spacing w:val="-3"/>
        </w:rPr>
        <w:t xml:space="preserve"> </w:t>
      </w:r>
      <w:r>
        <w:t>Referenzrahmen</w:t>
      </w:r>
      <w:r>
        <w:rPr>
          <w:spacing w:val="-5"/>
        </w:rPr>
        <w:t xml:space="preserve"> </w:t>
      </w:r>
      <w:r>
        <w:t>für</w:t>
      </w:r>
      <w:r>
        <w:rPr>
          <w:spacing w:val="-4"/>
        </w:rPr>
        <w:t xml:space="preserve"> </w:t>
      </w:r>
      <w:r>
        <w:t>Sprachen</w:t>
      </w:r>
      <w:r>
        <w:rPr>
          <w:spacing w:val="-3"/>
        </w:rPr>
        <w:t xml:space="preserve"> </w:t>
      </w:r>
      <w:r>
        <w:t>(GER)</w:t>
      </w:r>
      <w:r>
        <w:rPr>
          <w:spacing w:val="-64"/>
        </w:rPr>
        <w:t xml:space="preserve">  </w:t>
      </w:r>
      <w:r>
        <w:rPr>
          <w:spacing w:val="-64"/>
        </w:rPr>
        <w:br/>
      </w:r>
      <w:r w:rsidRPr="007D6A51">
        <w:t>Quelle:</w:t>
      </w:r>
      <w:r w:rsidRPr="007D6A51">
        <w:rPr>
          <w:spacing w:val="-7"/>
        </w:rPr>
        <w:t xml:space="preserve"> </w:t>
      </w:r>
      <w:hyperlink r:id="rId11" w:history="1">
        <w:r w:rsidRPr="002110BE">
          <w:rPr>
            <w:rStyle w:val="Hyperlink"/>
          </w:rPr>
          <w:t>https://www.europaeischer-referenzrahmen.de/</w:t>
        </w:r>
      </w:hyperlink>
    </w:p>
    <w:p w14:paraId="0FE0B00D" w14:textId="77777777" w:rsidR="00C931A9" w:rsidRDefault="00C931A9" w:rsidP="00C931A9">
      <w:pPr>
        <w:pStyle w:val="Textkrper"/>
        <w:spacing w:before="185"/>
        <w:ind w:left="232" w:hanging="232"/>
      </w:pPr>
      <w:r>
        <w:t>A:</w:t>
      </w:r>
      <w:r>
        <w:rPr>
          <w:spacing w:val="-4"/>
        </w:rPr>
        <w:t xml:space="preserve"> </w:t>
      </w:r>
      <w:r>
        <w:t>elementare</w:t>
      </w:r>
      <w:r>
        <w:rPr>
          <w:spacing w:val="-7"/>
        </w:rPr>
        <w:t xml:space="preserve"> </w:t>
      </w:r>
      <w:r>
        <w:t>Sprachverwendung</w:t>
      </w:r>
    </w:p>
    <w:p w14:paraId="39CE918E" w14:textId="77777777" w:rsidR="00C931A9" w:rsidRDefault="00C931A9" w:rsidP="00C931A9">
      <w:pPr>
        <w:pStyle w:val="Textkrper"/>
        <w:ind w:right="142"/>
        <w:rPr>
          <w:spacing w:val="-64"/>
        </w:rPr>
      </w:pPr>
      <w:r>
        <w:t>B: selbstständige Sprachverwendung</w:t>
      </w:r>
      <w:r>
        <w:rPr>
          <w:spacing w:val="-64"/>
        </w:rPr>
        <w:t xml:space="preserve">   </w:t>
      </w:r>
    </w:p>
    <w:p w14:paraId="44B2BC38" w14:textId="77777777" w:rsidR="00C931A9" w:rsidRDefault="00C931A9" w:rsidP="00C931A9">
      <w:pPr>
        <w:pStyle w:val="Textkrper"/>
        <w:ind w:left="232" w:right="142" w:hanging="232"/>
      </w:pPr>
      <w:r>
        <w:t>C:</w:t>
      </w:r>
      <w:r>
        <w:rPr>
          <w:spacing w:val="-3"/>
        </w:rPr>
        <w:t xml:space="preserve"> </w:t>
      </w:r>
      <w:r>
        <w:t>kompetente</w:t>
      </w:r>
      <w:r>
        <w:rPr>
          <w:spacing w:val="-2"/>
        </w:rPr>
        <w:t xml:space="preserve"> </w:t>
      </w:r>
      <w:r>
        <w:t>Sprachverwendung</w:t>
      </w:r>
    </w:p>
    <w:p w14:paraId="17EB7CB3" w14:textId="77777777" w:rsidR="00C931A9" w:rsidRDefault="00C931A9" w:rsidP="00C931A9">
      <w:pPr>
        <w:pStyle w:val="Textkrper"/>
        <w:spacing w:before="5"/>
        <w:rPr>
          <w:sz w:val="16"/>
        </w:rPr>
      </w:pPr>
    </w:p>
    <w:tbl>
      <w:tblPr>
        <w:tblStyle w:val="TableNormal"/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8221"/>
      </w:tblGrid>
      <w:tr w:rsidR="00C931A9" w:rsidRPr="00643285" w14:paraId="088199A7" w14:textId="77777777" w:rsidTr="00B64369">
        <w:trPr>
          <w:trHeight w:val="1932"/>
        </w:trPr>
        <w:tc>
          <w:tcPr>
            <w:tcW w:w="716" w:type="dxa"/>
          </w:tcPr>
          <w:p w14:paraId="401B9606" w14:textId="77777777" w:rsidR="00C931A9" w:rsidRPr="00643285" w:rsidRDefault="00C931A9" w:rsidP="00B64369">
            <w:pPr>
              <w:pStyle w:val="TableParagraph"/>
              <w:spacing w:line="271" w:lineRule="exact"/>
              <w:ind w:left="107"/>
              <w:rPr>
                <w:lang w:val="de-CH"/>
              </w:rPr>
            </w:pPr>
            <w:r w:rsidRPr="00643285">
              <w:rPr>
                <w:lang w:val="de-CH"/>
              </w:rPr>
              <w:t>A1</w:t>
            </w:r>
          </w:p>
        </w:tc>
        <w:tc>
          <w:tcPr>
            <w:tcW w:w="8221" w:type="dxa"/>
          </w:tcPr>
          <w:p w14:paraId="7D574A74" w14:textId="77777777" w:rsidR="00C931A9" w:rsidRPr="00643285" w:rsidRDefault="00C931A9" w:rsidP="00B64369">
            <w:pPr>
              <w:pStyle w:val="TableParagraph"/>
              <w:ind w:left="108" w:right="89"/>
              <w:rPr>
                <w:lang w:val="de-CH"/>
              </w:rPr>
            </w:pPr>
            <w:proofErr w:type="gramStart"/>
            <w:r w:rsidRPr="00643285">
              <w:rPr>
                <w:lang w:val="de-CH"/>
              </w:rPr>
              <w:t>Kann</w:t>
            </w:r>
            <w:proofErr w:type="gramEnd"/>
            <w:r w:rsidRPr="00643285">
              <w:rPr>
                <w:lang w:val="de-CH"/>
              </w:rPr>
              <w:t xml:space="preserve"> vertraute, alltägliche Ausdrücke und ganz einfache Sätze verstehen und</w:t>
            </w:r>
            <w:r w:rsidRPr="00643285">
              <w:rPr>
                <w:spacing w:val="1"/>
                <w:lang w:val="de-CH"/>
              </w:rPr>
              <w:t xml:space="preserve"> </w:t>
            </w:r>
            <w:r w:rsidRPr="00643285">
              <w:rPr>
                <w:lang w:val="de-CH"/>
              </w:rPr>
              <w:t>verwenden, die auf die Befriedigung konkreter Bedürfnisse zielen. Kann sich und</w:t>
            </w:r>
            <w:r w:rsidRPr="00643285">
              <w:rPr>
                <w:spacing w:val="1"/>
                <w:lang w:val="de-CH"/>
              </w:rPr>
              <w:t xml:space="preserve"> </w:t>
            </w:r>
            <w:r w:rsidRPr="00643285">
              <w:rPr>
                <w:lang w:val="de-CH"/>
              </w:rPr>
              <w:t>andere vorstellen und anderen Leuten Fragen zu ihrer Person stellen – z.B. wo sie</w:t>
            </w:r>
            <w:r w:rsidRPr="00643285">
              <w:rPr>
                <w:spacing w:val="1"/>
                <w:lang w:val="de-CH"/>
              </w:rPr>
              <w:t xml:space="preserve"> </w:t>
            </w:r>
            <w:r w:rsidRPr="00643285">
              <w:rPr>
                <w:lang w:val="de-CH"/>
              </w:rPr>
              <w:t>wohnen, was für Leute sie kennen oder was für Dinge sie haben – und kann auf</w:t>
            </w:r>
            <w:r w:rsidRPr="00643285">
              <w:rPr>
                <w:spacing w:val="1"/>
                <w:lang w:val="de-CH"/>
              </w:rPr>
              <w:t xml:space="preserve"> </w:t>
            </w:r>
            <w:r w:rsidRPr="00643285">
              <w:rPr>
                <w:lang w:val="de-CH"/>
              </w:rPr>
              <w:t>Fragen</w:t>
            </w:r>
            <w:r w:rsidRPr="00643285">
              <w:rPr>
                <w:spacing w:val="-3"/>
                <w:lang w:val="de-CH"/>
              </w:rPr>
              <w:t xml:space="preserve"> </w:t>
            </w:r>
            <w:r w:rsidRPr="00643285">
              <w:rPr>
                <w:lang w:val="de-CH"/>
              </w:rPr>
              <w:t>dieser</w:t>
            </w:r>
            <w:r w:rsidRPr="00643285">
              <w:rPr>
                <w:spacing w:val="-2"/>
                <w:lang w:val="de-CH"/>
              </w:rPr>
              <w:t xml:space="preserve"> </w:t>
            </w:r>
            <w:r w:rsidRPr="00643285">
              <w:rPr>
                <w:lang w:val="de-CH"/>
              </w:rPr>
              <w:t>Art</w:t>
            </w:r>
            <w:r w:rsidRPr="00643285">
              <w:rPr>
                <w:spacing w:val="-5"/>
                <w:lang w:val="de-CH"/>
              </w:rPr>
              <w:t xml:space="preserve"> </w:t>
            </w:r>
            <w:r w:rsidRPr="00643285">
              <w:rPr>
                <w:lang w:val="de-CH"/>
              </w:rPr>
              <w:t>Antwort</w:t>
            </w:r>
            <w:r w:rsidRPr="00643285">
              <w:rPr>
                <w:spacing w:val="-2"/>
                <w:lang w:val="de-CH"/>
              </w:rPr>
              <w:t xml:space="preserve"> </w:t>
            </w:r>
            <w:r w:rsidRPr="00643285">
              <w:rPr>
                <w:lang w:val="de-CH"/>
              </w:rPr>
              <w:t>geben.</w:t>
            </w:r>
            <w:r w:rsidRPr="00643285">
              <w:rPr>
                <w:spacing w:val="-2"/>
                <w:lang w:val="de-CH"/>
              </w:rPr>
              <w:t xml:space="preserve"> </w:t>
            </w:r>
            <w:r w:rsidRPr="00643285">
              <w:rPr>
                <w:lang w:val="de-CH"/>
              </w:rPr>
              <w:t>Kann</w:t>
            </w:r>
            <w:r w:rsidRPr="00643285">
              <w:rPr>
                <w:spacing w:val="-3"/>
                <w:lang w:val="de-CH"/>
              </w:rPr>
              <w:t xml:space="preserve"> </w:t>
            </w:r>
            <w:r w:rsidRPr="00643285">
              <w:rPr>
                <w:lang w:val="de-CH"/>
              </w:rPr>
              <w:t>sich</w:t>
            </w:r>
            <w:r w:rsidRPr="00643285">
              <w:rPr>
                <w:spacing w:val="-2"/>
                <w:lang w:val="de-CH"/>
              </w:rPr>
              <w:t xml:space="preserve"> </w:t>
            </w:r>
            <w:r w:rsidRPr="00643285">
              <w:rPr>
                <w:lang w:val="de-CH"/>
              </w:rPr>
              <w:t>auf einfache</w:t>
            </w:r>
            <w:r w:rsidRPr="00643285">
              <w:rPr>
                <w:spacing w:val="-2"/>
                <w:lang w:val="de-CH"/>
              </w:rPr>
              <w:t xml:space="preserve"> </w:t>
            </w:r>
            <w:r w:rsidRPr="00643285">
              <w:rPr>
                <w:lang w:val="de-CH"/>
              </w:rPr>
              <w:t>Art</w:t>
            </w:r>
            <w:r w:rsidRPr="00643285">
              <w:rPr>
                <w:spacing w:val="-2"/>
                <w:lang w:val="de-CH"/>
              </w:rPr>
              <w:t xml:space="preserve"> </w:t>
            </w:r>
            <w:r w:rsidRPr="00643285">
              <w:rPr>
                <w:lang w:val="de-CH"/>
              </w:rPr>
              <w:t>verständigen,</w:t>
            </w:r>
            <w:r w:rsidRPr="00643285">
              <w:rPr>
                <w:spacing w:val="-3"/>
                <w:lang w:val="de-CH"/>
              </w:rPr>
              <w:t xml:space="preserve"> </w:t>
            </w:r>
            <w:r w:rsidRPr="00643285">
              <w:rPr>
                <w:lang w:val="de-CH"/>
              </w:rPr>
              <w:t>wenn</w:t>
            </w:r>
            <w:r w:rsidRPr="00643285">
              <w:rPr>
                <w:spacing w:val="-2"/>
                <w:lang w:val="de-CH"/>
              </w:rPr>
              <w:t xml:space="preserve"> </w:t>
            </w:r>
            <w:r w:rsidRPr="00643285">
              <w:rPr>
                <w:lang w:val="de-CH"/>
              </w:rPr>
              <w:t>die</w:t>
            </w:r>
            <w:r w:rsidRPr="00643285">
              <w:rPr>
                <w:spacing w:val="-63"/>
                <w:lang w:val="de-CH"/>
              </w:rPr>
              <w:t xml:space="preserve"> </w:t>
            </w:r>
            <w:r w:rsidRPr="00643285">
              <w:rPr>
                <w:lang w:val="de-CH"/>
              </w:rPr>
              <w:t>Gesprächspartnerinnen</w:t>
            </w:r>
            <w:r w:rsidRPr="00643285">
              <w:rPr>
                <w:spacing w:val="-4"/>
                <w:lang w:val="de-CH"/>
              </w:rPr>
              <w:t xml:space="preserve"> </w:t>
            </w:r>
            <w:r w:rsidRPr="00643285">
              <w:rPr>
                <w:lang w:val="de-CH"/>
              </w:rPr>
              <w:t>oder</w:t>
            </w:r>
            <w:r w:rsidRPr="00643285">
              <w:rPr>
                <w:spacing w:val="-4"/>
                <w:lang w:val="de-CH"/>
              </w:rPr>
              <w:t xml:space="preserve"> </w:t>
            </w:r>
            <w:r w:rsidRPr="00643285">
              <w:rPr>
                <w:lang w:val="de-CH"/>
              </w:rPr>
              <w:t>Gesprächspartner</w:t>
            </w:r>
            <w:r w:rsidRPr="00643285">
              <w:rPr>
                <w:spacing w:val="-3"/>
                <w:lang w:val="de-CH"/>
              </w:rPr>
              <w:t xml:space="preserve"> </w:t>
            </w:r>
            <w:r w:rsidRPr="00643285">
              <w:rPr>
                <w:lang w:val="de-CH"/>
              </w:rPr>
              <w:t>langsam</w:t>
            </w:r>
            <w:r w:rsidRPr="00643285">
              <w:rPr>
                <w:spacing w:val="-5"/>
                <w:lang w:val="de-CH"/>
              </w:rPr>
              <w:t xml:space="preserve"> </w:t>
            </w:r>
            <w:r w:rsidRPr="00643285">
              <w:rPr>
                <w:lang w:val="de-CH"/>
              </w:rPr>
              <w:t>und</w:t>
            </w:r>
            <w:r w:rsidRPr="00643285">
              <w:rPr>
                <w:spacing w:val="-3"/>
                <w:lang w:val="de-CH"/>
              </w:rPr>
              <w:t xml:space="preserve"> </w:t>
            </w:r>
            <w:r w:rsidRPr="00643285">
              <w:rPr>
                <w:lang w:val="de-CH"/>
              </w:rPr>
              <w:t>deutlich</w:t>
            </w:r>
            <w:r w:rsidRPr="00643285">
              <w:rPr>
                <w:spacing w:val="-4"/>
                <w:lang w:val="de-CH"/>
              </w:rPr>
              <w:t xml:space="preserve"> </w:t>
            </w:r>
            <w:r w:rsidRPr="00643285">
              <w:rPr>
                <w:lang w:val="de-CH"/>
              </w:rPr>
              <w:t>sprechen</w:t>
            </w:r>
            <w:r w:rsidRPr="00643285">
              <w:rPr>
                <w:spacing w:val="-5"/>
                <w:lang w:val="de-CH"/>
              </w:rPr>
              <w:t xml:space="preserve"> </w:t>
            </w:r>
            <w:r w:rsidRPr="00643285">
              <w:rPr>
                <w:lang w:val="de-CH"/>
              </w:rPr>
              <w:t>und</w:t>
            </w:r>
          </w:p>
          <w:p w14:paraId="18D04206" w14:textId="77777777" w:rsidR="00C931A9" w:rsidRPr="00643285" w:rsidRDefault="00C931A9" w:rsidP="00B64369">
            <w:pPr>
              <w:pStyle w:val="TableParagraph"/>
              <w:spacing w:line="260" w:lineRule="exact"/>
              <w:ind w:left="108"/>
              <w:rPr>
                <w:lang w:val="de-CH"/>
              </w:rPr>
            </w:pPr>
            <w:r w:rsidRPr="00643285">
              <w:rPr>
                <w:lang w:val="de-CH"/>
              </w:rPr>
              <w:t>bereit</w:t>
            </w:r>
            <w:r w:rsidRPr="00643285">
              <w:rPr>
                <w:spacing w:val="-1"/>
                <w:lang w:val="de-CH"/>
              </w:rPr>
              <w:t xml:space="preserve"> </w:t>
            </w:r>
            <w:r w:rsidRPr="00643285">
              <w:rPr>
                <w:lang w:val="de-CH"/>
              </w:rPr>
              <w:t>sind</w:t>
            </w:r>
            <w:r w:rsidRPr="00643285">
              <w:rPr>
                <w:spacing w:val="-1"/>
                <w:lang w:val="de-CH"/>
              </w:rPr>
              <w:t xml:space="preserve"> </w:t>
            </w:r>
            <w:r w:rsidRPr="00643285">
              <w:rPr>
                <w:lang w:val="de-CH"/>
              </w:rPr>
              <w:t>zu</w:t>
            </w:r>
            <w:r w:rsidRPr="00643285">
              <w:rPr>
                <w:spacing w:val="-1"/>
                <w:lang w:val="de-CH"/>
              </w:rPr>
              <w:t xml:space="preserve"> </w:t>
            </w:r>
            <w:r w:rsidRPr="00643285">
              <w:rPr>
                <w:lang w:val="de-CH"/>
              </w:rPr>
              <w:t>helfen</w:t>
            </w:r>
          </w:p>
        </w:tc>
      </w:tr>
      <w:tr w:rsidR="00C931A9" w:rsidRPr="00643285" w14:paraId="4FCCA03E" w14:textId="77777777" w:rsidTr="00B64369">
        <w:trPr>
          <w:trHeight w:val="1932"/>
        </w:trPr>
        <w:tc>
          <w:tcPr>
            <w:tcW w:w="716" w:type="dxa"/>
          </w:tcPr>
          <w:p w14:paraId="6EF05B5B" w14:textId="77777777" w:rsidR="00C931A9" w:rsidRPr="00643285" w:rsidRDefault="00C931A9" w:rsidP="00B64369">
            <w:pPr>
              <w:pStyle w:val="TableParagraph"/>
              <w:spacing w:line="271" w:lineRule="exact"/>
              <w:ind w:left="107"/>
              <w:rPr>
                <w:lang w:val="de-CH"/>
              </w:rPr>
            </w:pPr>
            <w:r w:rsidRPr="00643285">
              <w:rPr>
                <w:lang w:val="de-CH"/>
              </w:rPr>
              <w:t>A2</w:t>
            </w:r>
          </w:p>
        </w:tc>
        <w:tc>
          <w:tcPr>
            <w:tcW w:w="8221" w:type="dxa"/>
          </w:tcPr>
          <w:p w14:paraId="15ED9B09" w14:textId="77777777" w:rsidR="00C931A9" w:rsidRPr="00643285" w:rsidRDefault="00C931A9" w:rsidP="00B64369">
            <w:pPr>
              <w:pStyle w:val="TableParagraph"/>
              <w:ind w:left="108"/>
              <w:rPr>
                <w:lang w:val="de-CH"/>
              </w:rPr>
            </w:pPr>
            <w:r w:rsidRPr="00643285">
              <w:rPr>
                <w:lang w:val="de-CH"/>
              </w:rPr>
              <w:t>Kann</w:t>
            </w:r>
            <w:r w:rsidRPr="00643285">
              <w:rPr>
                <w:spacing w:val="-4"/>
                <w:lang w:val="de-CH"/>
              </w:rPr>
              <w:t xml:space="preserve"> </w:t>
            </w:r>
            <w:r w:rsidRPr="00643285">
              <w:rPr>
                <w:lang w:val="de-CH"/>
              </w:rPr>
              <w:t>Sätze</w:t>
            </w:r>
            <w:r w:rsidRPr="00643285">
              <w:rPr>
                <w:spacing w:val="-2"/>
                <w:lang w:val="de-CH"/>
              </w:rPr>
              <w:t xml:space="preserve"> </w:t>
            </w:r>
            <w:r w:rsidRPr="00643285">
              <w:rPr>
                <w:lang w:val="de-CH"/>
              </w:rPr>
              <w:t>und</w:t>
            </w:r>
            <w:r w:rsidRPr="00643285">
              <w:rPr>
                <w:spacing w:val="-4"/>
                <w:lang w:val="de-CH"/>
              </w:rPr>
              <w:t xml:space="preserve"> </w:t>
            </w:r>
            <w:r w:rsidRPr="00643285">
              <w:rPr>
                <w:lang w:val="de-CH"/>
              </w:rPr>
              <w:t>häufig</w:t>
            </w:r>
            <w:r w:rsidRPr="00643285">
              <w:rPr>
                <w:spacing w:val="-4"/>
                <w:lang w:val="de-CH"/>
              </w:rPr>
              <w:t xml:space="preserve"> </w:t>
            </w:r>
            <w:r w:rsidRPr="00643285">
              <w:rPr>
                <w:lang w:val="de-CH"/>
              </w:rPr>
              <w:t>gebrauchte</w:t>
            </w:r>
            <w:r w:rsidRPr="00643285">
              <w:rPr>
                <w:spacing w:val="-2"/>
                <w:lang w:val="de-CH"/>
              </w:rPr>
              <w:t xml:space="preserve"> </w:t>
            </w:r>
            <w:r w:rsidRPr="00643285">
              <w:rPr>
                <w:lang w:val="de-CH"/>
              </w:rPr>
              <w:t>Ausdrücke</w:t>
            </w:r>
            <w:r w:rsidRPr="00643285">
              <w:rPr>
                <w:spacing w:val="-2"/>
                <w:lang w:val="de-CH"/>
              </w:rPr>
              <w:t xml:space="preserve"> </w:t>
            </w:r>
            <w:r w:rsidRPr="00643285">
              <w:rPr>
                <w:lang w:val="de-CH"/>
              </w:rPr>
              <w:t>verstehen,</w:t>
            </w:r>
            <w:r w:rsidRPr="00643285">
              <w:rPr>
                <w:spacing w:val="-2"/>
                <w:lang w:val="de-CH"/>
              </w:rPr>
              <w:t xml:space="preserve"> </w:t>
            </w:r>
            <w:r w:rsidRPr="00643285">
              <w:rPr>
                <w:lang w:val="de-CH"/>
              </w:rPr>
              <w:t>die</w:t>
            </w:r>
            <w:r w:rsidRPr="00643285">
              <w:rPr>
                <w:spacing w:val="-3"/>
                <w:lang w:val="de-CH"/>
              </w:rPr>
              <w:t xml:space="preserve"> </w:t>
            </w:r>
            <w:r w:rsidRPr="00643285">
              <w:rPr>
                <w:lang w:val="de-CH"/>
              </w:rPr>
              <w:t>mit</w:t>
            </w:r>
            <w:r w:rsidRPr="00643285">
              <w:rPr>
                <w:spacing w:val="-4"/>
                <w:lang w:val="de-CH"/>
              </w:rPr>
              <w:t xml:space="preserve"> </w:t>
            </w:r>
            <w:r w:rsidRPr="00643285">
              <w:rPr>
                <w:lang w:val="de-CH"/>
              </w:rPr>
              <w:t>Bereichen</w:t>
            </w:r>
            <w:r w:rsidRPr="00643285">
              <w:rPr>
                <w:spacing w:val="-2"/>
                <w:lang w:val="de-CH"/>
              </w:rPr>
              <w:t xml:space="preserve"> </w:t>
            </w:r>
            <w:r w:rsidRPr="00643285">
              <w:rPr>
                <w:lang w:val="de-CH"/>
              </w:rPr>
              <w:t>von</w:t>
            </w:r>
            <w:r w:rsidRPr="00643285">
              <w:rPr>
                <w:spacing w:val="-2"/>
                <w:lang w:val="de-CH"/>
              </w:rPr>
              <w:t xml:space="preserve"> </w:t>
            </w:r>
            <w:r w:rsidRPr="00643285">
              <w:rPr>
                <w:lang w:val="de-CH"/>
              </w:rPr>
              <w:t>ganz</w:t>
            </w:r>
            <w:r w:rsidRPr="00643285">
              <w:rPr>
                <w:spacing w:val="-64"/>
                <w:lang w:val="de-CH"/>
              </w:rPr>
              <w:t xml:space="preserve"> </w:t>
            </w:r>
            <w:r w:rsidRPr="00643285">
              <w:rPr>
                <w:lang w:val="de-CH"/>
              </w:rPr>
              <w:t>unmittelbarer Bedeutung zusammenhängen (z.B. Informationen zur Person und zur</w:t>
            </w:r>
            <w:r w:rsidRPr="00643285">
              <w:rPr>
                <w:spacing w:val="1"/>
                <w:lang w:val="de-CH"/>
              </w:rPr>
              <w:t xml:space="preserve"> </w:t>
            </w:r>
            <w:r w:rsidRPr="00643285">
              <w:rPr>
                <w:lang w:val="de-CH"/>
              </w:rPr>
              <w:t>Familie, Einkaufen, Arbeit, nähere Umgebung). Kann sich in einfachen,</w:t>
            </w:r>
            <w:r w:rsidRPr="00643285">
              <w:rPr>
                <w:spacing w:val="1"/>
                <w:lang w:val="de-CH"/>
              </w:rPr>
              <w:t xml:space="preserve"> </w:t>
            </w:r>
            <w:r w:rsidRPr="00643285">
              <w:rPr>
                <w:lang w:val="de-CH"/>
              </w:rPr>
              <w:t>routinemäßigen Situationen verständigen, in denen es um einen einfachen und</w:t>
            </w:r>
            <w:r w:rsidRPr="00643285">
              <w:rPr>
                <w:spacing w:val="1"/>
                <w:lang w:val="de-CH"/>
              </w:rPr>
              <w:t xml:space="preserve"> </w:t>
            </w:r>
            <w:r w:rsidRPr="00643285">
              <w:rPr>
                <w:lang w:val="de-CH"/>
              </w:rPr>
              <w:t>direkten</w:t>
            </w:r>
            <w:r w:rsidRPr="00643285">
              <w:rPr>
                <w:spacing w:val="-5"/>
                <w:lang w:val="de-CH"/>
              </w:rPr>
              <w:t xml:space="preserve"> </w:t>
            </w:r>
            <w:r w:rsidRPr="00643285">
              <w:rPr>
                <w:lang w:val="de-CH"/>
              </w:rPr>
              <w:t>Austausch</w:t>
            </w:r>
            <w:r w:rsidRPr="00643285">
              <w:rPr>
                <w:spacing w:val="-4"/>
                <w:lang w:val="de-CH"/>
              </w:rPr>
              <w:t xml:space="preserve"> </w:t>
            </w:r>
            <w:r w:rsidRPr="00643285">
              <w:rPr>
                <w:lang w:val="de-CH"/>
              </w:rPr>
              <w:t>von</w:t>
            </w:r>
            <w:r w:rsidRPr="00643285">
              <w:rPr>
                <w:spacing w:val="-2"/>
                <w:lang w:val="de-CH"/>
              </w:rPr>
              <w:t xml:space="preserve"> </w:t>
            </w:r>
            <w:r w:rsidRPr="00643285">
              <w:rPr>
                <w:lang w:val="de-CH"/>
              </w:rPr>
              <w:t>Informationen</w:t>
            </w:r>
            <w:r w:rsidRPr="00643285">
              <w:rPr>
                <w:spacing w:val="-4"/>
                <w:lang w:val="de-CH"/>
              </w:rPr>
              <w:t xml:space="preserve"> </w:t>
            </w:r>
            <w:r w:rsidRPr="00643285">
              <w:rPr>
                <w:lang w:val="de-CH"/>
              </w:rPr>
              <w:t>über</w:t>
            </w:r>
            <w:r w:rsidRPr="00643285">
              <w:rPr>
                <w:spacing w:val="-3"/>
                <w:lang w:val="de-CH"/>
              </w:rPr>
              <w:t xml:space="preserve"> </w:t>
            </w:r>
            <w:r w:rsidRPr="00643285">
              <w:rPr>
                <w:lang w:val="de-CH"/>
              </w:rPr>
              <w:t>vertraute</w:t>
            </w:r>
            <w:r w:rsidRPr="00643285">
              <w:rPr>
                <w:spacing w:val="-3"/>
                <w:lang w:val="de-CH"/>
              </w:rPr>
              <w:t xml:space="preserve"> </w:t>
            </w:r>
            <w:r w:rsidRPr="00643285">
              <w:rPr>
                <w:lang w:val="de-CH"/>
              </w:rPr>
              <w:t>und</w:t>
            </w:r>
            <w:r w:rsidRPr="00643285">
              <w:rPr>
                <w:spacing w:val="-2"/>
                <w:lang w:val="de-CH"/>
              </w:rPr>
              <w:t xml:space="preserve"> </w:t>
            </w:r>
            <w:r w:rsidRPr="00643285">
              <w:rPr>
                <w:lang w:val="de-CH"/>
              </w:rPr>
              <w:t>geläufige</w:t>
            </w:r>
            <w:r w:rsidRPr="00643285">
              <w:rPr>
                <w:spacing w:val="-4"/>
                <w:lang w:val="de-CH"/>
              </w:rPr>
              <w:t xml:space="preserve"> </w:t>
            </w:r>
            <w:r w:rsidRPr="00643285">
              <w:rPr>
                <w:lang w:val="de-CH"/>
              </w:rPr>
              <w:t>Dinge</w:t>
            </w:r>
            <w:r w:rsidRPr="00643285">
              <w:rPr>
                <w:spacing w:val="-3"/>
                <w:lang w:val="de-CH"/>
              </w:rPr>
              <w:t xml:space="preserve"> </w:t>
            </w:r>
            <w:r w:rsidRPr="00643285">
              <w:rPr>
                <w:lang w:val="de-CH"/>
              </w:rPr>
              <w:t>geht.</w:t>
            </w:r>
            <w:r w:rsidRPr="00643285">
              <w:rPr>
                <w:spacing w:val="-2"/>
                <w:lang w:val="de-CH"/>
              </w:rPr>
              <w:t xml:space="preserve"> </w:t>
            </w:r>
            <w:proofErr w:type="gramStart"/>
            <w:r w:rsidRPr="00643285">
              <w:rPr>
                <w:lang w:val="de-CH"/>
              </w:rPr>
              <w:t>Kann</w:t>
            </w:r>
            <w:proofErr w:type="gramEnd"/>
          </w:p>
          <w:p w14:paraId="57616E2D" w14:textId="77777777" w:rsidR="00C931A9" w:rsidRPr="00643285" w:rsidRDefault="00C931A9" w:rsidP="00B64369">
            <w:pPr>
              <w:pStyle w:val="TableParagraph"/>
              <w:spacing w:line="270" w:lineRule="atLeast"/>
              <w:ind w:left="108"/>
              <w:rPr>
                <w:lang w:val="de-CH"/>
              </w:rPr>
            </w:pPr>
            <w:r w:rsidRPr="00643285">
              <w:rPr>
                <w:lang w:val="de-CH"/>
              </w:rPr>
              <w:t>mit</w:t>
            </w:r>
            <w:r w:rsidRPr="00643285">
              <w:rPr>
                <w:spacing w:val="-3"/>
                <w:lang w:val="de-CH"/>
              </w:rPr>
              <w:t xml:space="preserve"> </w:t>
            </w:r>
            <w:r w:rsidRPr="00643285">
              <w:rPr>
                <w:lang w:val="de-CH"/>
              </w:rPr>
              <w:t>einfachen</w:t>
            </w:r>
            <w:r w:rsidRPr="00643285">
              <w:rPr>
                <w:spacing w:val="-2"/>
                <w:lang w:val="de-CH"/>
              </w:rPr>
              <w:t xml:space="preserve"> </w:t>
            </w:r>
            <w:r w:rsidRPr="00643285">
              <w:rPr>
                <w:lang w:val="de-CH"/>
              </w:rPr>
              <w:t>Mitteln</w:t>
            </w:r>
            <w:r w:rsidRPr="00643285">
              <w:rPr>
                <w:spacing w:val="-2"/>
                <w:lang w:val="de-CH"/>
              </w:rPr>
              <w:t xml:space="preserve"> </w:t>
            </w:r>
            <w:r w:rsidRPr="00643285">
              <w:rPr>
                <w:lang w:val="de-CH"/>
              </w:rPr>
              <w:t>die</w:t>
            </w:r>
            <w:r w:rsidRPr="00643285">
              <w:rPr>
                <w:spacing w:val="-2"/>
                <w:lang w:val="de-CH"/>
              </w:rPr>
              <w:t xml:space="preserve"> </w:t>
            </w:r>
            <w:r w:rsidRPr="00643285">
              <w:rPr>
                <w:lang w:val="de-CH"/>
              </w:rPr>
              <w:t>eigene</w:t>
            </w:r>
            <w:r w:rsidRPr="00643285">
              <w:rPr>
                <w:spacing w:val="-2"/>
                <w:lang w:val="de-CH"/>
              </w:rPr>
              <w:t xml:space="preserve"> </w:t>
            </w:r>
            <w:r w:rsidRPr="00643285">
              <w:rPr>
                <w:lang w:val="de-CH"/>
              </w:rPr>
              <w:t>Herkunft</w:t>
            </w:r>
            <w:r w:rsidRPr="00643285">
              <w:rPr>
                <w:spacing w:val="-3"/>
                <w:lang w:val="de-CH"/>
              </w:rPr>
              <w:t xml:space="preserve"> </w:t>
            </w:r>
            <w:r w:rsidRPr="00643285">
              <w:rPr>
                <w:lang w:val="de-CH"/>
              </w:rPr>
              <w:t>und</w:t>
            </w:r>
            <w:r w:rsidRPr="00643285">
              <w:rPr>
                <w:spacing w:val="-4"/>
                <w:lang w:val="de-CH"/>
              </w:rPr>
              <w:t xml:space="preserve"> </w:t>
            </w:r>
            <w:r w:rsidRPr="00643285">
              <w:rPr>
                <w:lang w:val="de-CH"/>
              </w:rPr>
              <w:t>Ausbildung,</w:t>
            </w:r>
            <w:r w:rsidRPr="00643285">
              <w:rPr>
                <w:spacing w:val="-2"/>
                <w:lang w:val="de-CH"/>
              </w:rPr>
              <w:t xml:space="preserve"> </w:t>
            </w:r>
            <w:r w:rsidRPr="00643285">
              <w:rPr>
                <w:lang w:val="de-CH"/>
              </w:rPr>
              <w:t>die</w:t>
            </w:r>
            <w:r w:rsidRPr="00643285">
              <w:rPr>
                <w:spacing w:val="-4"/>
                <w:lang w:val="de-CH"/>
              </w:rPr>
              <w:t xml:space="preserve"> </w:t>
            </w:r>
            <w:r w:rsidRPr="00643285">
              <w:rPr>
                <w:lang w:val="de-CH"/>
              </w:rPr>
              <w:t>direkte</w:t>
            </w:r>
            <w:r w:rsidRPr="00643285">
              <w:rPr>
                <w:spacing w:val="-3"/>
                <w:lang w:val="de-CH"/>
              </w:rPr>
              <w:t xml:space="preserve"> </w:t>
            </w:r>
            <w:r w:rsidRPr="00643285">
              <w:rPr>
                <w:lang w:val="de-CH"/>
              </w:rPr>
              <w:t>Umgebung</w:t>
            </w:r>
            <w:r w:rsidRPr="00643285">
              <w:rPr>
                <w:spacing w:val="-4"/>
                <w:lang w:val="de-CH"/>
              </w:rPr>
              <w:t xml:space="preserve"> </w:t>
            </w:r>
            <w:r w:rsidRPr="00643285">
              <w:rPr>
                <w:lang w:val="de-CH"/>
              </w:rPr>
              <w:t>und</w:t>
            </w:r>
            <w:r w:rsidRPr="00643285">
              <w:rPr>
                <w:spacing w:val="-64"/>
                <w:lang w:val="de-CH"/>
              </w:rPr>
              <w:t xml:space="preserve"> </w:t>
            </w:r>
            <w:r w:rsidRPr="00643285">
              <w:rPr>
                <w:lang w:val="de-CH"/>
              </w:rPr>
              <w:t>Dinge</w:t>
            </w:r>
            <w:r w:rsidRPr="00643285">
              <w:rPr>
                <w:spacing w:val="-1"/>
                <w:lang w:val="de-CH"/>
              </w:rPr>
              <w:t xml:space="preserve"> </w:t>
            </w:r>
            <w:r w:rsidRPr="00643285">
              <w:rPr>
                <w:lang w:val="de-CH"/>
              </w:rPr>
              <w:t>im Zusammenhang</w:t>
            </w:r>
            <w:r w:rsidRPr="00643285">
              <w:rPr>
                <w:spacing w:val="1"/>
                <w:lang w:val="de-CH"/>
              </w:rPr>
              <w:t xml:space="preserve"> </w:t>
            </w:r>
            <w:r w:rsidRPr="00643285">
              <w:rPr>
                <w:lang w:val="de-CH"/>
              </w:rPr>
              <w:t>mit</w:t>
            </w:r>
            <w:r w:rsidRPr="00643285">
              <w:rPr>
                <w:spacing w:val="-3"/>
                <w:lang w:val="de-CH"/>
              </w:rPr>
              <w:t xml:space="preserve"> </w:t>
            </w:r>
            <w:r w:rsidRPr="00643285">
              <w:rPr>
                <w:lang w:val="de-CH"/>
              </w:rPr>
              <w:t>unmittelbaren</w:t>
            </w:r>
            <w:r w:rsidRPr="00643285">
              <w:rPr>
                <w:spacing w:val="-4"/>
                <w:lang w:val="de-CH"/>
              </w:rPr>
              <w:t xml:space="preserve"> </w:t>
            </w:r>
            <w:r w:rsidRPr="00643285">
              <w:rPr>
                <w:lang w:val="de-CH"/>
              </w:rPr>
              <w:t>Bedürfnissen</w:t>
            </w:r>
            <w:r w:rsidRPr="00643285">
              <w:rPr>
                <w:spacing w:val="-2"/>
                <w:lang w:val="de-CH"/>
              </w:rPr>
              <w:t xml:space="preserve"> </w:t>
            </w:r>
            <w:r w:rsidRPr="00643285">
              <w:rPr>
                <w:lang w:val="de-CH"/>
              </w:rPr>
              <w:t>beschreiben.</w:t>
            </w:r>
          </w:p>
        </w:tc>
      </w:tr>
      <w:tr w:rsidR="00C931A9" w:rsidRPr="00643285" w14:paraId="2EFA338E" w14:textId="77777777" w:rsidTr="00B64369">
        <w:trPr>
          <w:trHeight w:val="1931"/>
        </w:trPr>
        <w:tc>
          <w:tcPr>
            <w:tcW w:w="716" w:type="dxa"/>
          </w:tcPr>
          <w:p w14:paraId="782C59F0" w14:textId="77777777" w:rsidR="00C931A9" w:rsidRPr="00643285" w:rsidRDefault="00C931A9" w:rsidP="00B64369">
            <w:pPr>
              <w:pStyle w:val="TableParagraph"/>
              <w:spacing w:line="271" w:lineRule="exact"/>
              <w:ind w:left="107"/>
              <w:rPr>
                <w:lang w:val="de-CH"/>
              </w:rPr>
            </w:pPr>
            <w:r w:rsidRPr="00643285">
              <w:rPr>
                <w:lang w:val="de-CH"/>
              </w:rPr>
              <w:t>B1</w:t>
            </w:r>
          </w:p>
        </w:tc>
        <w:tc>
          <w:tcPr>
            <w:tcW w:w="8221" w:type="dxa"/>
          </w:tcPr>
          <w:p w14:paraId="58835036" w14:textId="77777777" w:rsidR="00C931A9" w:rsidRPr="00643285" w:rsidRDefault="00C931A9" w:rsidP="00B64369">
            <w:pPr>
              <w:pStyle w:val="TableParagraph"/>
              <w:ind w:left="108"/>
              <w:rPr>
                <w:lang w:val="de-CH"/>
              </w:rPr>
            </w:pPr>
            <w:proofErr w:type="gramStart"/>
            <w:r w:rsidRPr="00643285">
              <w:rPr>
                <w:lang w:val="de-CH"/>
              </w:rPr>
              <w:t>Kann</w:t>
            </w:r>
            <w:proofErr w:type="gramEnd"/>
            <w:r w:rsidRPr="00643285">
              <w:rPr>
                <w:spacing w:val="-5"/>
                <w:lang w:val="de-CH"/>
              </w:rPr>
              <w:t xml:space="preserve"> </w:t>
            </w:r>
            <w:r w:rsidRPr="00643285">
              <w:rPr>
                <w:lang w:val="de-CH"/>
              </w:rPr>
              <w:t>die</w:t>
            </w:r>
            <w:r w:rsidRPr="00643285">
              <w:rPr>
                <w:spacing w:val="-3"/>
                <w:lang w:val="de-CH"/>
              </w:rPr>
              <w:t xml:space="preserve"> </w:t>
            </w:r>
            <w:r w:rsidRPr="00643285">
              <w:rPr>
                <w:lang w:val="de-CH"/>
              </w:rPr>
              <w:t>Hauptpunkte</w:t>
            </w:r>
            <w:r w:rsidRPr="00643285">
              <w:rPr>
                <w:spacing w:val="-4"/>
                <w:lang w:val="de-CH"/>
              </w:rPr>
              <w:t xml:space="preserve"> </w:t>
            </w:r>
            <w:r w:rsidRPr="00643285">
              <w:rPr>
                <w:lang w:val="de-CH"/>
              </w:rPr>
              <w:t>verstehen,</w:t>
            </w:r>
            <w:r w:rsidRPr="00643285">
              <w:rPr>
                <w:spacing w:val="-2"/>
                <w:lang w:val="de-CH"/>
              </w:rPr>
              <w:t xml:space="preserve"> </w:t>
            </w:r>
            <w:r w:rsidRPr="00643285">
              <w:rPr>
                <w:lang w:val="de-CH"/>
              </w:rPr>
              <w:t>wenn</w:t>
            </w:r>
            <w:r w:rsidRPr="00643285">
              <w:rPr>
                <w:spacing w:val="-3"/>
                <w:lang w:val="de-CH"/>
              </w:rPr>
              <w:t xml:space="preserve"> </w:t>
            </w:r>
            <w:r w:rsidRPr="00643285">
              <w:rPr>
                <w:lang w:val="de-CH"/>
              </w:rPr>
              <w:t>klare</w:t>
            </w:r>
            <w:r w:rsidRPr="00643285">
              <w:rPr>
                <w:spacing w:val="-5"/>
                <w:lang w:val="de-CH"/>
              </w:rPr>
              <w:t xml:space="preserve"> </w:t>
            </w:r>
            <w:r w:rsidRPr="00643285">
              <w:rPr>
                <w:lang w:val="de-CH"/>
              </w:rPr>
              <w:t>Standardsprache</w:t>
            </w:r>
            <w:r w:rsidRPr="00643285">
              <w:rPr>
                <w:spacing w:val="-4"/>
                <w:lang w:val="de-CH"/>
              </w:rPr>
              <w:t xml:space="preserve"> </w:t>
            </w:r>
            <w:r w:rsidRPr="00643285">
              <w:rPr>
                <w:lang w:val="de-CH"/>
              </w:rPr>
              <w:t>verwendet</w:t>
            </w:r>
            <w:r w:rsidRPr="00643285">
              <w:rPr>
                <w:spacing w:val="-3"/>
                <w:lang w:val="de-CH"/>
              </w:rPr>
              <w:t xml:space="preserve"> </w:t>
            </w:r>
            <w:r w:rsidRPr="00643285">
              <w:rPr>
                <w:lang w:val="de-CH"/>
              </w:rPr>
              <w:t>wird</w:t>
            </w:r>
            <w:r w:rsidRPr="00643285">
              <w:rPr>
                <w:spacing w:val="-3"/>
                <w:lang w:val="de-CH"/>
              </w:rPr>
              <w:t xml:space="preserve"> </w:t>
            </w:r>
            <w:r w:rsidRPr="00643285">
              <w:rPr>
                <w:lang w:val="de-CH"/>
              </w:rPr>
              <w:t>und</w:t>
            </w:r>
            <w:r w:rsidRPr="00643285">
              <w:rPr>
                <w:spacing w:val="-63"/>
                <w:lang w:val="de-CH"/>
              </w:rPr>
              <w:t xml:space="preserve"> </w:t>
            </w:r>
            <w:r w:rsidRPr="00643285">
              <w:rPr>
                <w:lang w:val="de-CH"/>
              </w:rPr>
              <w:t>wenn</w:t>
            </w:r>
            <w:r w:rsidRPr="00643285">
              <w:rPr>
                <w:spacing w:val="-1"/>
                <w:lang w:val="de-CH"/>
              </w:rPr>
              <w:t xml:space="preserve"> </w:t>
            </w:r>
            <w:r w:rsidRPr="00643285">
              <w:rPr>
                <w:lang w:val="de-CH"/>
              </w:rPr>
              <w:t>es</w:t>
            </w:r>
            <w:r w:rsidRPr="00643285">
              <w:rPr>
                <w:spacing w:val="-1"/>
                <w:lang w:val="de-CH"/>
              </w:rPr>
              <w:t xml:space="preserve"> </w:t>
            </w:r>
            <w:r w:rsidRPr="00643285">
              <w:rPr>
                <w:lang w:val="de-CH"/>
              </w:rPr>
              <w:t>um</w:t>
            </w:r>
            <w:r w:rsidRPr="00643285">
              <w:rPr>
                <w:spacing w:val="1"/>
                <w:lang w:val="de-CH"/>
              </w:rPr>
              <w:t xml:space="preserve"> </w:t>
            </w:r>
            <w:r w:rsidRPr="00643285">
              <w:rPr>
                <w:lang w:val="de-CH"/>
              </w:rPr>
              <w:t>vertraute</w:t>
            </w:r>
            <w:r w:rsidRPr="00643285">
              <w:rPr>
                <w:spacing w:val="-4"/>
                <w:lang w:val="de-CH"/>
              </w:rPr>
              <w:t xml:space="preserve"> </w:t>
            </w:r>
            <w:r w:rsidRPr="00643285">
              <w:rPr>
                <w:lang w:val="de-CH"/>
              </w:rPr>
              <w:t>Dinge</w:t>
            </w:r>
            <w:r w:rsidRPr="00643285">
              <w:rPr>
                <w:spacing w:val="-1"/>
                <w:lang w:val="de-CH"/>
              </w:rPr>
              <w:t xml:space="preserve"> </w:t>
            </w:r>
            <w:r w:rsidRPr="00643285">
              <w:rPr>
                <w:lang w:val="de-CH"/>
              </w:rPr>
              <w:t>aus Arbeit,</w:t>
            </w:r>
            <w:r w:rsidRPr="00643285">
              <w:rPr>
                <w:spacing w:val="-1"/>
                <w:lang w:val="de-CH"/>
              </w:rPr>
              <w:t xml:space="preserve"> </w:t>
            </w:r>
            <w:r w:rsidRPr="00643285">
              <w:rPr>
                <w:lang w:val="de-CH"/>
              </w:rPr>
              <w:t>Schule,</w:t>
            </w:r>
            <w:r w:rsidRPr="00643285">
              <w:rPr>
                <w:spacing w:val="-1"/>
                <w:lang w:val="de-CH"/>
              </w:rPr>
              <w:t xml:space="preserve"> </w:t>
            </w:r>
            <w:r w:rsidRPr="00643285">
              <w:rPr>
                <w:lang w:val="de-CH"/>
              </w:rPr>
              <w:t>Freizeit usw.</w:t>
            </w:r>
            <w:r w:rsidRPr="00643285">
              <w:rPr>
                <w:spacing w:val="-1"/>
                <w:lang w:val="de-CH"/>
              </w:rPr>
              <w:t xml:space="preserve"> </w:t>
            </w:r>
            <w:r w:rsidRPr="00643285">
              <w:rPr>
                <w:lang w:val="de-CH"/>
              </w:rPr>
              <w:t>geht.</w:t>
            </w:r>
          </w:p>
          <w:p w14:paraId="40A9038E" w14:textId="77777777" w:rsidR="00C931A9" w:rsidRPr="00643285" w:rsidRDefault="00C931A9" w:rsidP="00B64369">
            <w:pPr>
              <w:pStyle w:val="TableParagraph"/>
              <w:spacing w:line="270" w:lineRule="atLeast"/>
              <w:ind w:left="108"/>
              <w:rPr>
                <w:lang w:val="de-CH"/>
              </w:rPr>
            </w:pPr>
            <w:proofErr w:type="gramStart"/>
            <w:r w:rsidRPr="00643285">
              <w:rPr>
                <w:lang w:val="de-CH"/>
              </w:rPr>
              <w:t>Kann</w:t>
            </w:r>
            <w:proofErr w:type="gramEnd"/>
            <w:r w:rsidRPr="00643285">
              <w:rPr>
                <w:lang w:val="de-CH"/>
              </w:rPr>
              <w:t xml:space="preserve"> die meisten Situationen bewältigen, denen man auf Reisen im Sprachgebiet</w:t>
            </w:r>
            <w:r w:rsidRPr="00643285">
              <w:rPr>
                <w:spacing w:val="1"/>
                <w:lang w:val="de-CH"/>
              </w:rPr>
              <w:t xml:space="preserve"> </w:t>
            </w:r>
            <w:r w:rsidRPr="00643285">
              <w:rPr>
                <w:lang w:val="de-CH"/>
              </w:rPr>
              <w:t>begegnet. Kann sich einfach und zusammenhängend über vertraute Themen und</w:t>
            </w:r>
            <w:r w:rsidRPr="00643285">
              <w:rPr>
                <w:spacing w:val="1"/>
                <w:lang w:val="de-CH"/>
              </w:rPr>
              <w:t xml:space="preserve"> </w:t>
            </w:r>
            <w:r w:rsidRPr="00643285">
              <w:rPr>
                <w:lang w:val="de-CH"/>
              </w:rPr>
              <w:t>persönliche Interessengebiete äußern. Kann über Erfahrungen und Ereignisse</w:t>
            </w:r>
            <w:r w:rsidRPr="00643285">
              <w:rPr>
                <w:spacing w:val="1"/>
                <w:lang w:val="de-CH"/>
              </w:rPr>
              <w:t xml:space="preserve"> </w:t>
            </w:r>
            <w:r w:rsidRPr="00643285">
              <w:rPr>
                <w:lang w:val="de-CH"/>
              </w:rPr>
              <w:t>berichten,</w:t>
            </w:r>
            <w:r w:rsidRPr="00643285">
              <w:rPr>
                <w:spacing w:val="-5"/>
                <w:lang w:val="de-CH"/>
              </w:rPr>
              <w:t xml:space="preserve"> </w:t>
            </w:r>
            <w:r w:rsidRPr="00643285">
              <w:rPr>
                <w:lang w:val="de-CH"/>
              </w:rPr>
              <w:t>Träume,</w:t>
            </w:r>
            <w:r w:rsidRPr="00643285">
              <w:rPr>
                <w:spacing w:val="-2"/>
                <w:lang w:val="de-CH"/>
              </w:rPr>
              <w:t xml:space="preserve"> </w:t>
            </w:r>
            <w:r w:rsidRPr="00643285">
              <w:rPr>
                <w:lang w:val="de-CH"/>
              </w:rPr>
              <w:t>Hoffnungen</w:t>
            </w:r>
            <w:r w:rsidRPr="00643285">
              <w:rPr>
                <w:spacing w:val="-4"/>
                <w:lang w:val="de-CH"/>
              </w:rPr>
              <w:t xml:space="preserve"> </w:t>
            </w:r>
            <w:r w:rsidRPr="00643285">
              <w:rPr>
                <w:lang w:val="de-CH"/>
              </w:rPr>
              <w:t>und</w:t>
            </w:r>
            <w:r w:rsidRPr="00643285">
              <w:rPr>
                <w:spacing w:val="-2"/>
                <w:lang w:val="de-CH"/>
              </w:rPr>
              <w:t xml:space="preserve"> </w:t>
            </w:r>
            <w:r w:rsidRPr="00643285">
              <w:rPr>
                <w:lang w:val="de-CH"/>
              </w:rPr>
              <w:t>Ziele</w:t>
            </w:r>
            <w:r w:rsidRPr="00643285">
              <w:rPr>
                <w:spacing w:val="-5"/>
                <w:lang w:val="de-CH"/>
              </w:rPr>
              <w:t xml:space="preserve"> </w:t>
            </w:r>
            <w:r w:rsidRPr="00643285">
              <w:rPr>
                <w:lang w:val="de-CH"/>
              </w:rPr>
              <w:t>beschreiben</w:t>
            </w:r>
            <w:r w:rsidRPr="00643285">
              <w:rPr>
                <w:spacing w:val="-4"/>
                <w:lang w:val="de-CH"/>
              </w:rPr>
              <w:t xml:space="preserve"> </w:t>
            </w:r>
            <w:r w:rsidRPr="00643285">
              <w:rPr>
                <w:lang w:val="de-CH"/>
              </w:rPr>
              <w:t>und</w:t>
            </w:r>
            <w:r w:rsidRPr="00643285">
              <w:rPr>
                <w:spacing w:val="-2"/>
                <w:lang w:val="de-CH"/>
              </w:rPr>
              <w:t xml:space="preserve"> </w:t>
            </w:r>
            <w:r w:rsidRPr="00643285">
              <w:rPr>
                <w:lang w:val="de-CH"/>
              </w:rPr>
              <w:t>zu</w:t>
            </w:r>
            <w:r w:rsidRPr="00643285">
              <w:rPr>
                <w:spacing w:val="-2"/>
                <w:lang w:val="de-CH"/>
              </w:rPr>
              <w:t xml:space="preserve"> </w:t>
            </w:r>
            <w:r w:rsidRPr="00643285">
              <w:rPr>
                <w:lang w:val="de-CH"/>
              </w:rPr>
              <w:t>Plänen</w:t>
            </w:r>
            <w:r w:rsidRPr="00643285">
              <w:rPr>
                <w:spacing w:val="-3"/>
                <w:lang w:val="de-CH"/>
              </w:rPr>
              <w:t xml:space="preserve"> </w:t>
            </w:r>
            <w:r w:rsidRPr="00643285">
              <w:rPr>
                <w:lang w:val="de-CH"/>
              </w:rPr>
              <w:t>und</w:t>
            </w:r>
            <w:r w:rsidRPr="00643285">
              <w:rPr>
                <w:spacing w:val="-2"/>
                <w:lang w:val="de-CH"/>
              </w:rPr>
              <w:t xml:space="preserve"> </w:t>
            </w:r>
            <w:r w:rsidRPr="00643285">
              <w:rPr>
                <w:lang w:val="de-CH"/>
              </w:rPr>
              <w:t>Ansichten</w:t>
            </w:r>
            <w:r w:rsidRPr="00643285">
              <w:rPr>
                <w:spacing w:val="-64"/>
                <w:lang w:val="de-CH"/>
              </w:rPr>
              <w:t xml:space="preserve"> </w:t>
            </w:r>
            <w:r w:rsidRPr="00643285">
              <w:rPr>
                <w:lang w:val="de-CH"/>
              </w:rPr>
              <w:t>kurze</w:t>
            </w:r>
            <w:r w:rsidRPr="00643285">
              <w:rPr>
                <w:spacing w:val="-1"/>
                <w:lang w:val="de-CH"/>
              </w:rPr>
              <w:t xml:space="preserve"> </w:t>
            </w:r>
            <w:r w:rsidRPr="00643285">
              <w:rPr>
                <w:lang w:val="de-CH"/>
              </w:rPr>
              <w:t>Begründungen</w:t>
            </w:r>
            <w:r w:rsidRPr="00643285">
              <w:rPr>
                <w:spacing w:val="-2"/>
                <w:lang w:val="de-CH"/>
              </w:rPr>
              <w:t xml:space="preserve"> </w:t>
            </w:r>
            <w:r w:rsidRPr="00643285">
              <w:rPr>
                <w:lang w:val="de-CH"/>
              </w:rPr>
              <w:t>oder Erklärungen</w:t>
            </w:r>
            <w:r w:rsidRPr="00643285">
              <w:rPr>
                <w:spacing w:val="-3"/>
                <w:lang w:val="de-CH"/>
              </w:rPr>
              <w:t xml:space="preserve"> </w:t>
            </w:r>
            <w:r w:rsidRPr="00643285">
              <w:rPr>
                <w:lang w:val="de-CH"/>
              </w:rPr>
              <w:t>geben.</w:t>
            </w:r>
          </w:p>
        </w:tc>
      </w:tr>
      <w:tr w:rsidR="00C931A9" w:rsidRPr="00643285" w14:paraId="74998BB3" w14:textId="77777777" w:rsidTr="00B64369">
        <w:trPr>
          <w:trHeight w:val="1932"/>
        </w:trPr>
        <w:tc>
          <w:tcPr>
            <w:tcW w:w="716" w:type="dxa"/>
          </w:tcPr>
          <w:p w14:paraId="4F98A7AD" w14:textId="77777777" w:rsidR="00C931A9" w:rsidRPr="00643285" w:rsidRDefault="00C931A9" w:rsidP="00B64369">
            <w:pPr>
              <w:pStyle w:val="TableParagraph"/>
              <w:spacing w:line="271" w:lineRule="exact"/>
              <w:ind w:left="107"/>
              <w:rPr>
                <w:lang w:val="de-CH"/>
              </w:rPr>
            </w:pPr>
            <w:r w:rsidRPr="00643285">
              <w:rPr>
                <w:lang w:val="de-CH"/>
              </w:rPr>
              <w:t>B2</w:t>
            </w:r>
          </w:p>
        </w:tc>
        <w:tc>
          <w:tcPr>
            <w:tcW w:w="8221" w:type="dxa"/>
          </w:tcPr>
          <w:p w14:paraId="2E657090" w14:textId="77777777" w:rsidR="00C931A9" w:rsidRPr="00643285" w:rsidRDefault="00C931A9" w:rsidP="00B64369">
            <w:pPr>
              <w:pStyle w:val="TableParagraph"/>
              <w:ind w:left="108" w:right="147"/>
              <w:rPr>
                <w:lang w:val="de-CH"/>
              </w:rPr>
            </w:pPr>
            <w:proofErr w:type="gramStart"/>
            <w:r w:rsidRPr="00643285">
              <w:rPr>
                <w:lang w:val="de-CH"/>
              </w:rPr>
              <w:t>Kann</w:t>
            </w:r>
            <w:proofErr w:type="gramEnd"/>
            <w:r w:rsidRPr="00643285">
              <w:rPr>
                <w:lang w:val="de-CH"/>
              </w:rPr>
              <w:t xml:space="preserve"> die Hauptinhalte komplexer Texte zu konkreten und abstrakten Themen</w:t>
            </w:r>
            <w:r w:rsidRPr="00643285">
              <w:rPr>
                <w:spacing w:val="1"/>
                <w:lang w:val="de-CH"/>
              </w:rPr>
              <w:t xml:space="preserve"> </w:t>
            </w:r>
            <w:r w:rsidRPr="00643285">
              <w:rPr>
                <w:lang w:val="de-CH"/>
              </w:rPr>
              <w:t>verstehen; versteht im eigenen Spezialgebiet auch Fachdiskussionen. Kann sich so</w:t>
            </w:r>
            <w:r w:rsidRPr="00643285">
              <w:rPr>
                <w:spacing w:val="1"/>
                <w:lang w:val="de-CH"/>
              </w:rPr>
              <w:t xml:space="preserve"> </w:t>
            </w:r>
            <w:r w:rsidRPr="00643285">
              <w:rPr>
                <w:lang w:val="de-CH"/>
              </w:rPr>
              <w:t>spontan und fließend verständigen, dass ein normales Gespräch mit</w:t>
            </w:r>
            <w:r w:rsidRPr="00643285">
              <w:rPr>
                <w:spacing w:val="1"/>
                <w:lang w:val="de-CH"/>
              </w:rPr>
              <w:t xml:space="preserve"> </w:t>
            </w:r>
            <w:r w:rsidRPr="00643285">
              <w:rPr>
                <w:lang w:val="de-CH"/>
              </w:rPr>
              <w:t>Muttersprachlern</w:t>
            </w:r>
            <w:r w:rsidRPr="00643285">
              <w:rPr>
                <w:spacing w:val="-2"/>
                <w:lang w:val="de-CH"/>
              </w:rPr>
              <w:t xml:space="preserve"> </w:t>
            </w:r>
            <w:r w:rsidRPr="00643285">
              <w:rPr>
                <w:lang w:val="de-CH"/>
              </w:rPr>
              <w:t>ohne</w:t>
            </w:r>
            <w:r w:rsidRPr="00643285">
              <w:rPr>
                <w:spacing w:val="-4"/>
                <w:lang w:val="de-CH"/>
              </w:rPr>
              <w:t xml:space="preserve"> </w:t>
            </w:r>
            <w:r w:rsidRPr="00643285">
              <w:rPr>
                <w:lang w:val="de-CH"/>
              </w:rPr>
              <w:t>größere</w:t>
            </w:r>
            <w:r w:rsidRPr="00643285">
              <w:rPr>
                <w:spacing w:val="-2"/>
                <w:lang w:val="de-CH"/>
              </w:rPr>
              <w:t xml:space="preserve"> </w:t>
            </w:r>
            <w:r w:rsidRPr="00643285">
              <w:rPr>
                <w:lang w:val="de-CH"/>
              </w:rPr>
              <w:t>Anstrengung</w:t>
            </w:r>
            <w:r w:rsidRPr="00643285">
              <w:rPr>
                <w:spacing w:val="-4"/>
                <w:lang w:val="de-CH"/>
              </w:rPr>
              <w:t xml:space="preserve"> </w:t>
            </w:r>
            <w:r w:rsidRPr="00643285">
              <w:rPr>
                <w:lang w:val="de-CH"/>
              </w:rPr>
              <w:t>auf</w:t>
            </w:r>
            <w:r w:rsidRPr="00643285">
              <w:rPr>
                <w:spacing w:val="-2"/>
                <w:lang w:val="de-CH"/>
              </w:rPr>
              <w:t xml:space="preserve"> </w:t>
            </w:r>
            <w:r w:rsidRPr="00643285">
              <w:rPr>
                <w:lang w:val="de-CH"/>
              </w:rPr>
              <w:t>beiden</w:t>
            </w:r>
            <w:r w:rsidRPr="00643285">
              <w:rPr>
                <w:spacing w:val="-2"/>
                <w:lang w:val="de-CH"/>
              </w:rPr>
              <w:t xml:space="preserve"> </w:t>
            </w:r>
            <w:r w:rsidRPr="00643285">
              <w:rPr>
                <w:lang w:val="de-CH"/>
              </w:rPr>
              <w:t>Seiten</w:t>
            </w:r>
            <w:r w:rsidRPr="00643285">
              <w:rPr>
                <w:spacing w:val="-2"/>
                <w:lang w:val="de-CH"/>
              </w:rPr>
              <w:t xml:space="preserve"> </w:t>
            </w:r>
            <w:r w:rsidRPr="00643285">
              <w:rPr>
                <w:lang w:val="de-CH"/>
              </w:rPr>
              <w:t>gut</w:t>
            </w:r>
            <w:r w:rsidRPr="00643285">
              <w:rPr>
                <w:spacing w:val="-4"/>
                <w:lang w:val="de-CH"/>
              </w:rPr>
              <w:t xml:space="preserve"> </w:t>
            </w:r>
            <w:r w:rsidRPr="00643285">
              <w:rPr>
                <w:lang w:val="de-CH"/>
              </w:rPr>
              <w:t>möglich</w:t>
            </w:r>
            <w:r w:rsidRPr="00643285">
              <w:rPr>
                <w:spacing w:val="-2"/>
                <w:lang w:val="de-CH"/>
              </w:rPr>
              <w:t xml:space="preserve"> </w:t>
            </w:r>
            <w:r w:rsidRPr="00643285">
              <w:rPr>
                <w:lang w:val="de-CH"/>
              </w:rPr>
              <w:t>ist.</w:t>
            </w:r>
            <w:r w:rsidRPr="00643285">
              <w:rPr>
                <w:spacing w:val="-2"/>
                <w:lang w:val="de-CH"/>
              </w:rPr>
              <w:t xml:space="preserve"> </w:t>
            </w:r>
            <w:r w:rsidRPr="00643285">
              <w:rPr>
                <w:lang w:val="de-CH"/>
              </w:rPr>
              <w:t>Kann</w:t>
            </w:r>
            <w:r w:rsidRPr="00643285">
              <w:rPr>
                <w:spacing w:val="-64"/>
                <w:lang w:val="de-CH"/>
              </w:rPr>
              <w:t xml:space="preserve"> </w:t>
            </w:r>
            <w:r w:rsidRPr="00643285">
              <w:rPr>
                <w:lang w:val="de-CH"/>
              </w:rPr>
              <w:t>sich zu einem breiten Themenspektrum klar und detailliert ausdrücken, einen</w:t>
            </w:r>
            <w:r w:rsidRPr="00643285">
              <w:rPr>
                <w:spacing w:val="1"/>
                <w:lang w:val="de-CH"/>
              </w:rPr>
              <w:t xml:space="preserve"> </w:t>
            </w:r>
            <w:r w:rsidRPr="00643285">
              <w:rPr>
                <w:lang w:val="de-CH"/>
              </w:rPr>
              <w:t>Standpunkt</w:t>
            </w:r>
            <w:r w:rsidRPr="00643285">
              <w:rPr>
                <w:spacing w:val="-1"/>
                <w:lang w:val="de-CH"/>
              </w:rPr>
              <w:t xml:space="preserve"> </w:t>
            </w:r>
            <w:r w:rsidRPr="00643285">
              <w:rPr>
                <w:lang w:val="de-CH"/>
              </w:rPr>
              <w:t>zu einer</w:t>
            </w:r>
            <w:r w:rsidRPr="00643285">
              <w:rPr>
                <w:spacing w:val="-1"/>
                <w:lang w:val="de-CH"/>
              </w:rPr>
              <w:t xml:space="preserve"> </w:t>
            </w:r>
            <w:r w:rsidRPr="00643285">
              <w:rPr>
                <w:lang w:val="de-CH"/>
              </w:rPr>
              <w:t>aktuellen</w:t>
            </w:r>
            <w:r w:rsidRPr="00643285">
              <w:rPr>
                <w:spacing w:val="-2"/>
                <w:lang w:val="de-CH"/>
              </w:rPr>
              <w:t xml:space="preserve"> </w:t>
            </w:r>
            <w:r w:rsidRPr="00643285">
              <w:rPr>
                <w:lang w:val="de-CH"/>
              </w:rPr>
              <w:t>Frage</w:t>
            </w:r>
            <w:r w:rsidRPr="00643285">
              <w:rPr>
                <w:spacing w:val="-1"/>
                <w:lang w:val="de-CH"/>
              </w:rPr>
              <w:t xml:space="preserve"> </w:t>
            </w:r>
            <w:r w:rsidRPr="00643285">
              <w:rPr>
                <w:lang w:val="de-CH"/>
              </w:rPr>
              <w:t>erläutern</w:t>
            </w:r>
            <w:r w:rsidRPr="00643285">
              <w:rPr>
                <w:spacing w:val="-3"/>
                <w:lang w:val="de-CH"/>
              </w:rPr>
              <w:t xml:space="preserve"> </w:t>
            </w:r>
            <w:r w:rsidRPr="00643285">
              <w:rPr>
                <w:lang w:val="de-CH"/>
              </w:rPr>
              <w:t>und</w:t>
            </w:r>
            <w:r w:rsidRPr="00643285">
              <w:rPr>
                <w:spacing w:val="-3"/>
                <w:lang w:val="de-CH"/>
              </w:rPr>
              <w:t xml:space="preserve"> </w:t>
            </w:r>
            <w:r w:rsidRPr="00643285">
              <w:rPr>
                <w:lang w:val="de-CH"/>
              </w:rPr>
              <w:t>die</w:t>
            </w:r>
            <w:r w:rsidRPr="00643285">
              <w:rPr>
                <w:spacing w:val="-2"/>
                <w:lang w:val="de-CH"/>
              </w:rPr>
              <w:t xml:space="preserve"> </w:t>
            </w:r>
            <w:r w:rsidRPr="00643285">
              <w:rPr>
                <w:lang w:val="de-CH"/>
              </w:rPr>
              <w:t>Vor-</w:t>
            </w:r>
            <w:r w:rsidRPr="00643285">
              <w:rPr>
                <w:spacing w:val="-1"/>
                <w:lang w:val="de-CH"/>
              </w:rPr>
              <w:t xml:space="preserve"> </w:t>
            </w:r>
            <w:r w:rsidRPr="00643285">
              <w:rPr>
                <w:lang w:val="de-CH"/>
              </w:rPr>
              <w:t>und</w:t>
            </w:r>
            <w:r w:rsidRPr="00643285">
              <w:rPr>
                <w:spacing w:val="-1"/>
                <w:lang w:val="de-CH"/>
              </w:rPr>
              <w:t xml:space="preserve"> </w:t>
            </w:r>
            <w:r w:rsidRPr="00643285">
              <w:rPr>
                <w:lang w:val="de-CH"/>
              </w:rPr>
              <w:t>Nachteile</w:t>
            </w:r>
          </w:p>
          <w:p w14:paraId="049C208E" w14:textId="77777777" w:rsidR="00C931A9" w:rsidRPr="00643285" w:rsidRDefault="00C931A9" w:rsidP="00B64369">
            <w:pPr>
              <w:pStyle w:val="TableParagraph"/>
              <w:spacing w:line="260" w:lineRule="exact"/>
              <w:ind w:left="108"/>
              <w:rPr>
                <w:lang w:val="de-CH"/>
              </w:rPr>
            </w:pPr>
            <w:r w:rsidRPr="00643285">
              <w:rPr>
                <w:lang w:val="de-CH"/>
              </w:rPr>
              <w:t>verschiedener</w:t>
            </w:r>
            <w:r w:rsidRPr="00643285">
              <w:rPr>
                <w:spacing w:val="-3"/>
                <w:lang w:val="de-CH"/>
              </w:rPr>
              <w:t xml:space="preserve"> </w:t>
            </w:r>
            <w:r w:rsidRPr="00643285">
              <w:rPr>
                <w:lang w:val="de-CH"/>
              </w:rPr>
              <w:t>Möglichkeiten</w:t>
            </w:r>
            <w:r w:rsidRPr="00643285">
              <w:rPr>
                <w:spacing w:val="-4"/>
                <w:lang w:val="de-CH"/>
              </w:rPr>
              <w:t xml:space="preserve"> </w:t>
            </w:r>
            <w:r w:rsidRPr="00643285">
              <w:rPr>
                <w:lang w:val="de-CH"/>
              </w:rPr>
              <w:t>angeben.</w:t>
            </w:r>
          </w:p>
        </w:tc>
      </w:tr>
      <w:tr w:rsidR="00C931A9" w:rsidRPr="00643285" w14:paraId="28994A02" w14:textId="77777777" w:rsidTr="00B64369">
        <w:trPr>
          <w:trHeight w:val="1931"/>
        </w:trPr>
        <w:tc>
          <w:tcPr>
            <w:tcW w:w="716" w:type="dxa"/>
          </w:tcPr>
          <w:p w14:paraId="419140FF" w14:textId="77777777" w:rsidR="00C931A9" w:rsidRPr="00643285" w:rsidRDefault="00C931A9" w:rsidP="00B64369">
            <w:pPr>
              <w:pStyle w:val="TableParagraph"/>
              <w:spacing w:line="271" w:lineRule="exact"/>
              <w:ind w:left="107"/>
              <w:rPr>
                <w:lang w:val="de-CH"/>
              </w:rPr>
            </w:pPr>
            <w:r w:rsidRPr="00643285">
              <w:rPr>
                <w:lang w:val="de-CH"/>
              </w:rPr>
              <w:t>C1</w:t>
            </w:r>
          </w:p>
        </w:tc>
        <w:tc>
          <w:tcPr>
            <w:tcW w:w="8221" w:type="dxa"/>
          </w:tcPr>
          <w:p w14:paraId="7C7750EC" w14:textId="77777777" w:rsidR="00C931A9" w:rsidRPr="00643285" w:rsidRDefault="00C931A9" w:rsidP="00B64369">
            <w:pPr>
              <w:pStyle w:val="TableParagraph"/>
              <w:ind w:left="108" w:right="147"/>
              <w:rPr>
                <w:lang w:val="de-CH"/>
              </w:rPr>
            </w:pPr>
            <w:proofErr w:type="gramStart"/>
            <w:r w:rsidRPr="00643285">
              <w:rPr>
                <w:lang w:val="de-CH"/>
              </w:rPr>
              <w:t>Kann</w:t>
            </w:r>
            <w:proofErr w:type="gramEnd"/>
            <w:r w:rsidRPr="00643285">
              <w:rPr>
                <w:lang w:val="de-CH"/>
              </w:rPr>
              <w:t xml:space="preserve"> ein breites Spektrum anspruchsvoller, längerer Texte verstehen und auch</w:t>
            </w:r>
            <w:r w:rsidRPr="00643285">
              <w:rPr>
                <w:spacing w:val="1"/>
                <w:lang w:val="de-CH"/>
              </w:rPr>
              <w:t xml:space="preserve"> </w:t>
            </w:r>
            <w:r w:rsidRPr="00643285">
              <w:rPr>
                <w:lang w:val="de-CH"/>
              </w:rPr>
              <w:t>implizite</w:t>
            </w:r>
            <w:r w:rsidRPr="00643285">
              <w:rPr>
                <w:spacing w:val="-3"/>
                <w:lang w:val="de-CH"/>
              </w:rPr>
              <w:t xml:space="preserve"> </w:t>
            </w:r>
            <w:r w:rsidRPr="00643285">
              <w:rPr>
                <w:lang w:val="de-CH"/>
              </w:rPr>
              <w:t>Bedeutungen</w:t>
            </w:r>
            <w:r w:rsidRPr="00643285">
              <w:rPr>
                <w:spacing w:val="-5"/>
                <w:lang w:val="de-CH"/>
              </w:rPr>
              <w:t xml:space="preserve"> </w:t>
            </w:r>
            <w:r w:rsidRPr="00643285">
              <w:rPr>
                <w:lang w:val="de-CH"/>
              </w:rPr>
              <w:t>erfassen.</w:t>
            </w:r>
            <w:r w:rsidRPr="00643285">
              <w:rPr>
                <w:spacing w:val="-2"/>
                <w:lang w:val="de-CH"/>
              </w:rPr>
              <w:t xml:space="preserve"> </w:t>
            </w:r>
            <w:r w:rsidRPr="00643285">
              <w:rPr>
                <w:lang w:val="de-CH"/>
              </w:rPr>
              <w:t>Kann</w:t>
            </w:r>
            <w:r w:rsidRPr="00643285">
              <w:rPr>
                <w:spacing w:val="-5"/>
                <w:lang w:val="de-CH"/>
              </w:rPr>
              <w:t xml:space="preserve"> </w:t>
            </w:r>
            <w:r w:rsidRPr="00643285">
              <w:rPr>
                <w:lang w:val="de-CH"/>
              </w:rPr>
              <w:t>sich</w:t>
            </w:r>
            <w:r w:rsidRPr="00643285">
              <w:rPr>
                <w:spacing w:val="-2"/>
                <w:lang w:val="de-CH"/>
              </w:rPr>
              <w:t xml:space="preserve"> </w:t>
            </w:r>
            <w:r w:rsidRPr="00643285">
              <w:rPr>
                <w:lang w:val="de-CH"/>
              </w:rPr>
              <w:t>spontan</w:t>
            </w:r>
            <w:r w:rsidRPr="00643285">
              <w:rPr>
                <w:spacing w:val="-3"/>
                <w:lang w:val="de-CH"/>
              </w:rPr>
              <w:t xml:space="preserve"> </w:t>
            </w:r>
            <w:r w:rsidRPr="00643285">
              <w:rPr>
                <w:lang w:val="de-CH"/>
              </w:rPr>
              <w:t>und</w:t>
            </w:r>
            <w:r w:rsidRPr="00643285">
              <w:rPr>
                <w:spacing w:val="-5"/>
                <w:lang w:val="de-CH"/>
              </w:rPr>
              <w:t xml:space="preserve"> </w:t>
            </w:r>
            <w:r w:rsidRPr="00643285">
              <w:rPr>
                <w:lang w:val="de-CH"/>
              </w:rPr>
              <w:t>fließend</w:t>
            </w:r>
            <w:r w:rsidRPr="00643285">
              <w:rPr>
                <w:spacing w:val="-2"/>
                <w:lang w:val="de-CH"/>
              </w:rPr>
              <w:t xml:space="preserve"> </w:t>
            </w:r>
            <w:r w:rsidRPr="00643285">
              <w:rPr>
                <w:lang w:val="de-CH"/>
              </w:rPr>
              <w:t>ausdrücken,</w:t>
            </w:r>
            <w:r w:rsidRPr="00643285">
              <w:rPr>
                <w:spacing w:val="-5"/>
                <w:lang w:val="de-CH"/>
              </w:rPr>
              <w:t xml:space="preserve"> </w:t>
            </w:r>
            <w:r w:rsidRPr="00643285">
              <w:rPr>
                <w:lang w:val="de-CH"/>
              </w:rPr>
              <w:t>ohne</w:t>
            </w:r>
            <w:r w:rsidRPr="00643285">
              <w:rPr>
                <w:spacing w:val="-63"/>
                <w:lang w:val="de-CH"/>
              </w:rPr>
              <w:t xml:space="preserve"> </w:t>
            </w:r>
            <w:r w:rsidRPr="00643285">
              <w:rPr>
                <w:lang w:val="de-CH"/>
              </w:rPr>
              <w:t xml:space="preserve">öfter deutlich erkennbar nach Worten suchen zu müssen. </w:t>
            </w:r>
            <w:proofErr w:type="gramStart"/>
            <w:r w:rsidRPr="00643285">
              <w:rPr>
                <w:lang w:val="de-CH"/>
              </w:rPr>
              <w:t>Kann</w:t>
            </w:r>
            <w:proofErr w:type="gramEnd"/>
            <w:r w:rsidRPr="00643285">
              <w:rPr>
                <w:lang w:val="de-CH"/>
              </w:rPr>
              <w:t xml:space="preserve"> die Sprache im</w:t>
            </w:r>
            <w:r w:rsidRPr="00643285">
              <w:rPr>
                <w:spacing w:val="1"/>
                <w:lang w:val="de-CH"/>
              </w:rPr>
              <w:t xml:space="preserve"> </w:t>
            </w:r>
            <w:r w:rsidRPr="00643285">
              <w:rPr>
                <w:lang w:val="de-CH"/>
              </w:rPr>
              <w:t>gesellschaftlichen und beruflichen Leben oder in Ausbildung und Studium wirksam</w:t>
            </w:r>
            <w:r w:rsidRPr="00643285">
              <w:rPr>
                <w:spacing w:val="1"/>
                <w:lang w:val="de-CH"/>
              </w:rPr>
              <w:t xml:space="preserve"> </w:t>
            </w:r>
            <w:r w:rsidRPr="00643285">
              <w:rPr>
                <w:lang w:val="de-CH"/>
              </w:rPr>
              <w:t>und flexibel gebrauchen. Kann sich klar, strukturiert und ausführlich zu komplexen</w:t>
            </w:r>
            <w:r w:rsidRPr="00643285">
              <w:rPr>
                <w:spacing w:val="1"/>
                <w:lang w:val="de-CH"/>
              </w:rPr>
              <w:t xml:space="preserve"> </w:t>
            </w:r>
            <w:r w:rsidRPr="00643285">
              <w:rPr>
                <w:lang w:val="de-CH"/>
              </w:rPr>
              <w:t>Sachverhalten</w:t>
            </w:r>
            <w:r w:rsidRPr="00643285">
              <w:rPr>
                <w:spacing w:val="-2"/>
                <w:lang w:val="de-CH"/>
              </w:rPr>
              <w:t xml:space="preserve"> </w:t>
            </w:r>
            <w:r w:rsidRPr="00643285">
              <w:rPr>
                <w:lang w:val="de-CH"/>
              </w:rPr>
              <w:t>äußern</w:t>
            </w:r>
            <w:r w:rsidRPr="00643285">
              <w:rPr>
                <w:spacing w:val="-3"/>
                <w:lang w:val="de-CH"/>
              </w:rPr>
              <w:t xml:space="preserve"> </w:t>
            </w:r>
            <w:r w:rsidRPr="00643285">
              <w:rPr>
                <w:lang w:val="de-CH"/>
              </w:rPr>
              <w:t>und</w:t>
            </w:r>
            <w:r w:rsidRPr="00643285">
              <w:rPr>
                <w:spacing w:val="-3"/>
                <w:lang w:val="de-CH"/>
              </w:rPr>
              <w:t xml:space="preserve"> </w:t>
            </w:r>
            <w:r w:rsidRPr="00643285">
              <w:rPr>
                <w:lang w:val="de-CH"/>
              </w:rPr>
              <w:t>dabei</w:t>
            </w:r>
            <w:r w:rsidRPr="00643285">
              <w:rPr>
                <w:spacing w:val="-1"/>
                <w:lang w:val="de-CH"/>
              </w:rPr>
              <w:t xml:space="preserve"> </w:t>
            </w:r>
            <w:r w:rsidRPr="00643285">
              <w:rPr>
                <w:lang w:val="de-CH"/>
              </w:rPr>
              <w:t>verschiedene</w:t>
            </w:r>
            <w:r w:rsidRPr="00643285">
              <w:rPr>
                <w:spacing w:val="-1"/>
                <w:lang w:val="de-CH"/>
              </w:rPr>
              <w:t xml:space="preserve"> </w:t>
            </w:r>
            <w:r w:rsidRPr="00643285">
              <w:rPr>
                <w:lang w:val="de-CH"/>
              </w:rPr>
              <w:t>Mittel</w:t>
            </w:r>
            <w:r w:rsidRPr="00643285">
              <w:rPr>
                <w:spacing w:val="-1"/>
                <w:lang w:val="de-CH"/>
              </w:rPr>
              <w:t xml:space="preserve"> </w:t>
            </w:r>
            <w:r w:rsidRPr="00643285">
              <w:rPr>
                <w:lang w:val="de-CH"/>
              </w:rPr>
              <w:t>zur</w:t>
            </w:r>
            <w:r w:rsidRPr="00643285">
              <w:rPr>
                <w:spacing w:val="-1"/>
                <w:lang w:val="de-CH"/>
              </w:rPr>
              <w:t xml:space="preserve"> </w:t>
            </w:r>
            <w:r w:rsidRPr="00643285">
              <w:rPr>
                <w:lang w:val="de-CH"/>
              </w:rPr>
              <w:t>Textverknüpfung</w:t>
            </w:r>
          </w:p>
          <w:p w14:paraId="08686938" w14:textId="77777777" w:rsidR="00C931A9" w:rsidRPr="00643285" w:rsidRDefault="00C931A9" w:rsidP="00B64369">
            <w:pPr>
              <w:pStyle w:val="TableParagraph"/>
              <w:spacing w:line="260" w:lineRule="exact"/>
              <w:ind w:left="108"/>
              <w:rPr>
                <w:lang w:val="de-CH"/>
              </w:rPr>
            </w:pPr>
            <w:r w:rsidRPr="00643285">
              <w:rPr>
                <w:lang w:val="de-CH"/>
              </w:rPr>
              <w:t>angemessen</w:t>
            </w:r>
            <w:r w:rsidRPr="00643285">
              <w:rPr>
                <w:spacing w:val="-7"/>
                <w:lang w:val="de-CH"/>
              </w:rPr>
              <w:t xml:space="preserve"> </w:t>
            </w:r>
            <w:r w:rsidRPr="00643285">
              <w:rPr>
                <w:lang w:val="de-CH"/>
              </w:rPr>
              <w:t>verwenden.</w:t>
            </w:r>
          </w:p>
        </w:tc>
      </w:tr>
      <w:tr w:rsidR="00C931A9" w:rsidRPr="00643285" w14:paraId="2EBB8516" w14:textId="77777777" w:rsidTr="00B64369">
        <w:trPr>
          <w:trHeight w:val="1655"/>
        </w:trPr>
        <w:tc>
          <w:tcPr>
            <w:tcW w:w="716" w:type="dxa"/>
          </w:tcPr>
          <w:p w14:paraId="1BB8FF34" w14:textId="77777777" w:rsidR="00C931A9" w:rsidRPr="00643285" w:rsidRDefault="00C931A9" w:rsidP="00B64369">
            <w:pPr>
              <w:pStyle w:val="TableParagraph"/>
              <w:spacing w:line="271" w:lineRule="exact"/>
              <w:ind w:left="107"/>
              <w:rPr>
                <w:lang w:val="de-CH"/>
              </w:rPr>
            </w:pPr>
            <w:r w:rsidRPr="00643285">
              <w:rPr>
                <w:lang w:val="de-CH"/>
              </w:rPr>
              <w:t>C2</w:t>
            </w:r>
          </w:p>
        </w:tc>
        <w:tc>
          <w:tcPr>
            <w:tcW w:w="8221" w:type="dxa"/>
          </w:tcPr>
          <w:p w14:paraId="23232484" w14:textId="77777777" w:rsidR="00C931A9" w:rsidRPr="00643285" w:rsidRDefault="00C931A9" w:rsidP="00B64369">
            <w:pPr>
              <w:pStyle w:val="TableParagraph"/>
              <w:ind w:left="108" w:right="147"/>
              <w:rPr>
                <w:lang w:val="de-CH"/>
              </w:rPr>
            </w:pPr>
            <w:proofErr w:type="gramStart"/>
            <w:r w:rsidRPr="00643285">
              <w:rPr>
                <w:lang w:val="de-CH"/>
              </w:rPr>
              <w:t>Kann</w:t>
            </w:r>
            <w:proofErr w:type="gramEnd"/>
            <w:r w:rsidRPr="00643285">
              <w:rPr>
                <w:lang w:val="de-CH"/>
              </w:rPr>
              <w:t xml:space="preserve"> praktisch alles, was er/sie liest oder hört, mühelos verstehen. </w:t>
            </w:r>
            <w:proofErr w:type="gramStart"/>
            <w:r w:rsidRPr="00643285">
              <w:rPr>
                <w:lang w:val="de-CH"/>
              </w:rPr>
              <w:t>Kann</w:t>
            </w:r>
            <w:proofErr w:type="gramEnd"/>
            <w:r w:rsidRPr="00643285">
              <w:rPr>
                <w:spacing w:val="1"/>
                <w:lang w:val="de-CH"/>
              </w:rPr>
              <w:t xml:space="preserve"> </w:t>
            </w:r>
            <w:r w:rsidRPr="00643285">
              <w:rPr>
                <w:lang w:val="de-CH"/>
              </w:rPr>
              <w:t>Informationen aus verschiedenen schriftlichen und mündlichen Quellen</w:t>
            </w:r>
            <w:r w:rsidRPr="00643285">
              <w:rPr>
                <w:spacing w:val="1"/>
                <w:lang w:val="de-CH"/>
              </w:rPr>
              <w:t xml:space="preserve"> </w:t>
            </w:r>
            <w:r w:rsidRPr="00643285">
              <w:rPr>
                <w:lang w:val="de-CH"/>
              </w:rPr>
              <w:t>zusammenfassen und dabei Begründungen und Erklärungen in einer</w:t>
            </w:r>
            <w:r w:rsidRPr="00643285">
              <w:rPr>
                <w:spacing w:val="1"/>
                <w:lang w:val="de-CH"/>
              </w:rPr>
              <w:t xml:space="preserve"> </w:t>
            </w:r>
            <w:r w:rsidRPr="00643285">
              <w:rPr>
                <w:lang w:val="de-CH"/>
              </w:rPr>
              <w:t>zusammenhängenden</w:t>
            </w:r>
            <w:r w:rsidRPr="00643285">
              <w:rPr>
                <w:spacing w:val="-6"/>
                <w:lang w:val="de-CH"/>
              </w:rPr>
              <w:t xml:space="preserve"> </w:t>
            </w:r>
            <w:r w:rsidRPr="00643285">
              <w:rPr>
                <w:lang w:val="de-CH"/>
              </w:rPr>
              <w:t>Darstellung</w:t>
            </w:r>
            <w:r w:rsidRPr="00643285">
              <w:rPr>
                <w:spacing w:val="-4"/>
                <w:lang w:val="de-CH"/>
              </w:rPr>
              <w:t xml:space="preserve"> </w:t>
            </w:r>
            <w:r w:rsidRPr="00643285">
              <w:rPr>
                <w:lang w:val="de-CH"/>
              </w:rPr>
              <w:t>wiedergeben.</w:t>
            </w:r>
            <w:r w:rsidRPr="00643285">
              <w:rPr>
                <w:spacing w:val="-2"/>
                <w:lang w:val="de-CH"/>
              </w:rPr>
              <w:t xml:space="preserve"> </w:t>
            </w:r>
            <w:r w:rsidRPr="00643285">
              <w:rPr>
                <w:lang w:val="de-CH"/>
              </w:rPr>
              <w:t>Kann</w:t>
            </w:r>
            <w:r w:rsidRPr="00643285">
              <w:rPr>
                <w:spacing w:val="-1"/>
                <w:lang w:val="de-CH"/>
              </w:rPr>
              <w:t xml:space="preserve"> </w:t>
            </w:r>
            <w:r w:rsidRPr="00643285">
              <w:rPr>
                <w:lang w:val="de-CH"/>
              </w:rPr>
              <w:t>sich</w:t>
            </w:r>
            <w:r w:rsidRPr="00643285">
              <w:rPr>
                <w:spacing w:val="-2"/>
                <w:lang w:val="de-CH"/>
              </w:rPr>
              <w:t xml:space="preserve"> </w:t>
            </w:r>
            <w:r w:rsidRPr="00643285">
              <w:rPr>
                <w:lang w:val="de-CH"/>
              </w:rPr>
              <w:t>spontan,</w:t>
            </w:r>
            <w:r w:rsidRPr="00643285">
              <w:rPr>
                <w:spacing w:val="-4"/>
                <w:lang w:val="de-CH"/>
              </w:rPr>
              <w:t xml:space="preserve"> </w:t>
            </w:r>
            <w:r w:rsidRPr="00643285">
              <w:rPr>
                <w:lang w:val="de-CH"/>
              </w:rPr>
              <w:t>sehr</w:t>
            </w:r>
            <w:r w:rsidRPr="00643285">
              <w:rPr>
                <w:spacing w:val="-5"/>
                <w:lang w:val="de-CH"/>
              </w:rPr>
              <w:t xml:space="preserve"> </w:t>
            </w:r>
            <w:r w:rsidRPr="00643285">
              <w:rPr>
                <w:lang w:val="de-CH"/>
              </w:rPr>
              <w:t>flüssig</w:t>
            </w:r>
            <w:r w:rsidRPr="00643285">
              <w:rPr>
                <w:spacing w:val="-3"/>
                <w:lang w:val="de-CH"/>
              </w:rPr>
              <w:t xml:space="preserve"> </w:t>
            </w:r>
            <w:r w:rsidRPr="00643285">
              <w:rPr>
                <w:lang w:val="de-CH"/>
              </w:rPr>
              <w:t>und</w:t>
            </w:r>
          </w:p>
          <w:p w14:paraId="163C9F64" w14:textId="77777777" w:rsidR="00C931A9" w:rsidRPr="00643285" w:rsidRDefault="00C931A9" w:rsidP="00B64369">
            <w:pPr>
              <w:pStyle w:val="TableParagraph"/>
              <w:spacing w:line="270" w:lineRule="atLeast"/>
              <w:ind w:left="108"/>
              <w:rPr>
                <w:lang w:val="de-CH"/>
              </w:rPr>
            </w:pPr>
            <w:r w:rsidRPr="00643285">
              <w:rPr>
                <w:lang w:val="de-CH"/>
              </w:rPr>
              <w:t>genau</w:t>
            </w:r>
            <w:r w:rsidRPr="00643285">
              <w:rPr>
                <w:spacing w:val="-2"/>
                <w:lang w:val="de-CH"/>
              </w:rPr>
              <w:t xml:space="preserve"> </w:t>
            </w:r>
            <w:r w:rsidRPr="00643285">
              <w:rPr>
                <w:lang w:val="de-CH"/>
              </w:rPr>
              <w:t>ausdrücken</w:t>
            </w:r>
            <w:r w:rsidRPr="00643285">
              <w:rPr>
                <w:spacing w:val="-4"/>
                <w:lang w:val="de-CH"/>
              </w:rPr>
              <w:t xml:space="preserve"> </w:t>
            </w:r>
            <w:r w:rsidRPr="00643285">
              <w:rPr>
                <w:lang w:val="de-CH"/>
              </w:rPr>
              <w:t>und</w:t>
            </w:r>
            <w:r w:rsidRPr="00643285">
              <w:rPr>
                <w:spacing w:val="-4"/>
                <w:lang w:val="de-CH"/>
              </w:rPr>
              <w:t xml:space="preserve"> </w:t>
            </w:r>
            <w:r w:rsidRPr="00643285">
              <w:rPr>
                <w:lang w:val="de-CH"/>
              </w:rPr>
              <w:t>auch</w:t>
            </w:r>
            <w:r w:rsidRPr="00643285">
              <w:rPr>
                <w:spacing w:val="-4"/>
                <w:lang w:val="de-CH"/>
              </w:rPr>
              <w:t xml:space="preserve"> </w:t>
            </w:r>
            <w:r w:rsidRPr="00643285">
              <w:rPr>
                <w:lang w:val="de-CH"/>
              </w:rPr>
              <w:t>bei</w:t>
            </w:r>
            <w:r w:rsidRPr="00643285">
              <w:rPr>
                <w:spacing w:val="-2"/>
                <w:lang w:val="de-CH"/>
              </w:rPr>
              <w:t xml:space="preserve"> </w:t>
            </w:r>
            <w:r w:rsidRPr="00643285">
              <w:rPr>
                <w:lang w:val="de-CH"/>
              </w:rPr>
              <w:t>komplexeren</w:t>
            </w:r>
            <w:r w:rsidRPr="00643285">
              <w:rPr>
                <w:spacing w:val="-4"/>
                <w:lang w:val="de-CH"/>
              </w:rPr>
              <w:t xml:space="preserve"> </w:t>
            </w:r>
            <w:r w:rsidRPr="00643285">
              <w:rPr>
                <w:lang w:val="de-CH"/>
              </w:rPr>
              <w:t>Sachverhalten</w:t>
            </w:r>
            <w:r w:rsidRPr="00643285">
              <w:rPr>
                <w:spacing w:val="-4"/>
                <w:lang w:val="de-CH"/>
              </w:rPr>
              <w:t xml:space="preserve"> </w:t>
            </w:r>
            <w:r w:rsidRPr="00643285">
              <w:rPr>
                <w:lang w:val="de-CH"/>
              </w:rPr>
              <w:t>feinere</w:t>
            </w:r>
            <w:r w:rsidRPr="00643285">
              <w:rPr>
                <w:spacing w:val="-64"/>
                <w:lang w:val="de-CH"/>
              </w:rPr>
              <w:t xml:space="preserve"> </w:t>
            </w:r>
            <w:r w:rsidRPr="00643285">
              <w:rPr>
                <w:lang w:val="de-CH"/>
              </w:rPr>
              <w:t>Bedeutungsnuancen</w:t>
            </w:r>
            <w:r w:rsidRPr="00643285">
              <w:rPr>
                <w:spacing w:val="-3"/>
                <w:lang w:val="de-CH"/>
              </w:rPr>
              <w:t xml:space="preserve"> </w:t>
            </w:r>
            <w:r w:rsidRPr="00643285">
              <w:rPr>
                <w:lang w:val="de-CH"/>
              </w:rPr>
              <w:t>deutlich</w:t>
            </w:r>
            <w:r w:rsidRPr="00643285">
              <w:rPr>
                <w:spacing w:val="-2"/>
                <w:lang w:val="de-CH"/>
              </w:rPr>
              <w:t xml:space="preserve"> </w:t>
            </w:r>
            <w:r w:rsidRPr="00643285">
              <w:rPr>
                <w:lang w:val="de-CH"/>
              </w:rPr>
              <w:t>machen.</w:t>
            </w:r>
          </w:p>
        </w:tc>
      </w:tr>
    </w:tbl>
    <w:p w14:paraId="6AED7AF3" w14:textId="77777777" w:rsidR="00C931A9" w:rsidRPr="006C1491" w:rsidRDefault="00C931A9" w:rsidP="00C931A9"/>
    <w:p w14:paraId="759B61EA" w14:textId="77777777" w:rsidR="00C0146C" w:rsidRPr="00C0146C" w:rsidRDefault="00C0146C" w:rsidP="00C931A9">
      <w:pPr>
        <w:pStyle w:val="Textkrper"/>
        <w:tabs>
          <w:tab w:val="left" w:leader="dot" w:pos="8742"/>
        </w:tabs>
        <w:spacing w:before="231"/>
        <w:rPr>
          <w:b/>
          <w:bCs/>
          <w:u w:val="single"/>
        </w:rPr>
      </w:pPr>
    </w:p>
    <w:sectPr w:rsidR="00C0146C" w:rsidRPr="00C0146C" w:rsidSect="00952C36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276" w:right="1133" w:bottom="851" w:left="1134" w:header="708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59CA6" w14:textId="77777777" w:rsidR="00327033" w:rsidRDefault="00327033" w:rsidP="00020542">
      <w:r>
        <w:separator/>
      </w:r>
    </w:p>
  </w:endnote>
  <w:endnote w:type="continuationSeparator" w:id="0">
    <w:p w14:paraId="1A9064E9" w14:textId="77777777" w:rsidR="00327033" w:rsidRDefault="00327033" w:rsidP="00020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LT Com 45 Light">
    <w:panose1 w:val="020B0403030504020204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9F928" w14:textId="7B118884" w:rsidR="00020542" w:rsidRDefault="00020542">
    <w:pPr>
      <w:pStyle w:val="Fuzeile"/>
    </w:pPr>
    <w:r>
      <w:rPr>
        <w:spacing w:val="-1"/>
        <w:sz w:val="16"/>
      </w:rPr>
      <w:t>Selektionsmappe</w:t>
    </w:r>
    <w:r w:rsidR="00457F1F">
      <w:rPr>
        <w:spacing w:val="-1"/>
        <w:sz w:val="16"/>
      </w:rPr>
      <w:t xml:space="preserve"> </w:t>
    </w:r>
    <w:r>
      <w:rPr>
        <w:spacing w:val="-1"/>
        <w:sz w:val="16"/>
      </w:rPr>
      <w:t>Assistent</w:t>
    </w:r>
    <w:r w:rsidR="00457F1F">
      <w:rPr>
        <w:spacing w:val="-1"/>
        <w:sz w:val="16"/>
      </w:rPr>
      <w:t>/</w:t>
    </w:r>
    <w:r>
      <w:rPr>
        <w:spacing w:val="-1"/>
        <w:sz w:val="16"/>
      </w:rPr>
      <w:t>in</w:t>
    </w:r>
    <w:r w:rsidR="00457F1F">
      <w:rPr>
        <w:spacing w:val="-1"/>
        <w:sz w:val="16"/>
      </w:rPr>
      <w:t xml:space="preserve"> </w:t>
    </w:r>
    <w:r>
      <w:rPr>
        <w:spacing w:val="-1"/>
        <w:sz w:val="16"/>
      </w:rPr>
      <w:t>Gesundheit</w:t>
    </w:r>
    <w:r w:rsidR="00457F1F">
      <w:rPr>
        <w:spacing w:val="-1"/>
        <w:sz w:val="16"/>
      </w:rPr>
      <w:t xml:space="preserve"> </w:t>
    </w:r>
    <w:r>
      <w:rPr>
        <w:spacing w:val="-1"/>
        <w:sz w:val="16"/>
      </w:rPr>
      <w:t>und</w:t>
    </w:r>
    <w:r w:rsidR="00457F1F">
      <w:rPr>
        <w:spacing w:val="-1"/>
        <w:sz w:val="16"/>
      </w:rPr>
      <w:t xml:space="preserve"> </w:t>
    </w:r>
    <w:r>
      <w:rPr>
        <w:spacing w:val="-1"/>
        <w:sz w:val="16"/>
      </w:rPr>
      <w:t>Soziales</w:t>
    </w:r>
    <w:r w:rsidR="00457F1F">
      <w:rPr>
        <w:spacing w:val="-1"/>
        <w:sz w:val="16"/>
      </w:rPr>
      <w:t xml:space="preserve"> </w:t>
    </w:r>
    <w:r>
      <w:rPr>
        <w:spacing w:val="-1"/>
        <w:sz w:val="16"/>
      </w:rPr>
      <w:t>EBA 09.08.2022</w:t>
    </w:r>
    <w:r w:rsidR="00457F1F">
      <w:rPr>
        <w:spacing w:val="-1"/>
        <w:sz w:val="16"/>
      </w:rPr>
      <w:tab/>
      <w:t xml:space="preserve"> </w:t>
    </w:r>
    <w:r w:rsidR="00457F1F">
      <w:rPr>
        <w:spacing w:val="-1"/>
        <w:sz w:val="16"/>
      </w:rPr>
      <w:fldChar w:fldCharType="begin"/>
    </w:r>
    <w:r w:rsidR="00457F1F">
      <w:rPr>
        <w:spacing w:val="-1"/>
        <w:sz w:val="16"/>
      </w:rPr>
      <w:instrText xml:space="preserve"> PAGE  \* Arabic  \* MERGEFORMAT </w:instrText>
    </w:r>
    <w:r w:rsidR="00457F1F">
      <w:rPr>
        <w:spacing w:val="-1"/>
        <w:sz w:val="16"/>
      </w:rPr>
      <w:fldChar w:fldCharType="separate"/>
    </w:r>
    <w:r w:rsidR="00457F1F">
      <w:rPr>
        <w:noProof/>
        <w:spacing w:val="-1"/>
        <w:sz w:val="16"/>
      </w:rPr>
      <w:t>1</w:t>
    </w:r>
    <w:r w:rsidR="00457F1F">
      <w:rPr>
        <w:spacing w:val="-1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61A43" w14:textId="03D9A6AE" w:rsidR="00CF3275" w:rsidRDefault="00CF3275" w:rsidP="000848A0">
    <w:pPr>
      <w:pStyle w:val="Fuzeile"/>
      <w:ind w:left="-284"/>
    </w:pPr>
    <w:r>
      <w:rPr>
        <w:spacing w:val="-1"/>
        <w:sz w:val="16"/>
      </w:rPr>
      <w:t>Selektionsmappe Assistent/in Gesundheit und Soziales EBA 09.08.2022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8D0F6" w14:textId="77777777" w:rsidR="00327033" w:rsidRDefault="00327033" w:rsidP="00020542">
      <w:r>
        <w:separator/>
      </w:r>
    </w:p>
  </w:footnote>
  <w:footnote w:type="continuationSeparator" w:id="0">
    <w:p w14:paraId="55D82958" w14:textId="77777777" w:rsidR="00327033" w:rsidRDefault="00327033" w:rsidP="00020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D929B" w14:textId="4AD2FF87" w:rsidR="003E3F2C" w:rsidRDefault="00BC7432" w:rsidP="004A17DB">
    <w:pPr>
      <w:pStyle w:val="Kopfzeile"/>
      <w:tabs>
        <w:tab w:val="clear" w:pos="4536"/>
        <w:tab w:val="clear" w:pos="9072"/>
      </w:tabs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BA1B004" wp14:editId="213399BC">
          <wp:simplePos x="0" y="0"/>
          <wp:positionH relativeFrom="column">
            <wp:posOffset>3755154</wp:posOffset>
          </wp:positionH>
          <wp:positionV relativeFrom="paragraph">
            <wp:posOffset>-250825</wp:posOffset>
          </wp:positionV>
          <wp:extent cx="2160047" cy="413004"/>
          <wp:effectExtent l="0" t="0" r="0" b="6350"/>
          <wp:wrapNone/>
          <wp:docPr id="21" name="Grafik 2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Grafik 15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47" cy="413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88B73" w14:textId="19E237DB" w:rsidR="005D3C99" w:rsidRDefault="005D3C99">
    <w:pPr>
      <w:pStyle w:val="Kopfzeil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6859EFC" wp14:editId="4E2D25FE">
          <wp:simplePos x="0" y="0"/>
          <wp:positionH relativeFrom="column">
            <wp:posOffset>3788033</wp:posOffset>
          </wp:positionH>
          <wp:positionV relativeFrom="paragraph">
            <wp:posOffset>-221615</wp:posOffset>
          </wp:positionV>
          <wp:extent cx="2160047" cy="413004"/>
          <wp:effectExtent l="0" t="0" r="0" b="6350"/>
          <wp:wrapNone/>
          <wp:docPr id="22" name="Grafik 22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Grafik 15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47" cy="413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34CA"/>
    <w:multiLevelType w:val="hybridMultilevel"/>
    <w:tmpl w:val="E1EEF834"/>
    <w:lvl w:ilvl="0" w:tplc="0807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1" w15:restartNumberingAfterBreak="0">
    <w:nsid w:val="060A708A"/>
    <w:multiLevelType w:val="hybridMultilevel"/>
    <w:tmpl w:val="7DD48C08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6793B"/>
    <w:multiLevelType w:val="hybridMultilevel"/>
    <w:tmpl w:val="54D6F34A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D16AF"/>
    <w:multiLevelType w:val="hybridMultilevel"/>
    <w:tmpl w:val="42261F7A"/>
    <w:lvl w:ilvl="0" w:tplc="2CE49298">
      <w:start w:val="3"/>
      <w:numFmt w:val="bullet"/>
      <w:lvlText w:val="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9D6FB6"/>
    <w:multiLevelType w:val="hybridMultilevel"/>
    <w:tmpl w:val="CB80779E"/>
    <w:lvl w:ilvl="0" w:tplc="5B182290">
      <w:numFmt w:val="bullet"/>
      <w:lvlText w:val="□"/>
      <w:lvlJc w:val="left"/>
      <w:pPr>
        <w:ind w:left="335" w:hanging="335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44"/>
        <w:szCs w:val="44"/>
        <w:lang w:val="de-CH" w:eastAsia="en-US" w:bidi="ar-SA"/>
      </w:rPr>
    </w:lvl>
    <w:lvl w:ilvl="1" w:tplc="674AF752">
      <w:numFmt w:val="bullet"/>
      <w:lvlText w:val="•"/>
      <w:lvlJc w:val="left"/>
      <w:pPr>
        <w:ind w:left="1329" w:hanging="335"/>
      </w:pPr>
      <w:rPr>
        <w:rFonts w:hint="default"/>
        <w:lang w:val="de-CH" w:eastAsia="en-US" w:bidi="ar-SA"/>
      </w:rPr>
    </w:lvl>
    <w:lvl w:ilvl="2" w:tplc="8AEA9C66">
      <w:numFmt w:val="bullet"/>
      <w:lvlText w:val="•"/>
      <w:lvlJc w:val="left"/>
      <w:pPr>
        <w:ind w:left="2330" w:hanging="335"/>
      </w:pPr>
      <w:rPr>
        <w:rFonts w:hint="default"/>
        <w:lang w:val="de-CH" w:eastAsia="en-US" w:bidi="ar-SA"/>
      </w:rPr>
    </w:lvl>
    <w:lvl w:ilvl="3" w:tplc="88549CC4">
      <w:numFmt w:val="bullet"/>
      <w:lvlText w:val="•"/>
      <w:lvlJc w:val="left"/>
      <w:pPr>
        <w:ind w:left="3330" w:hanging="335"/>
      </w:pPr>
      <w:rPr>
        <w:rFonts w:hint="default"/>
        <w:lang w:val="de-CH" w:eastAsia="en-US" w:bidi="ar-SA"/>
      </w:rPr>
    </w:lvl>
    <w:lvl w:ilvl="4" w:tplc="7512B2E2">
      <w:numFmt w:val="bullet"/>
      <w:lvlText w:val="•"/>
      <w:lvlJc w:val="left"/>
      <w:pPr>
        <w:ind w:left="4331" w:hanging="335"/>
      </w:pPr>
      <w:rPr>
        <w:rFonts w:hint="default"/>
        <w:lang w:val="de-CH" w:eastAsia="en-US" w:bidi="ar-SA"/>
      </w:rPr>
    </w:lvl>
    <w:lvl w:ilvl="5" w:tplc="02E2E9F2">
      <w:numFmt w:val="bullet"/>
      <w:lvlText w:val="•"/>
      <w:lvlJc w:val="left"/>
      <w:pPr>
        <w:ind w:left="5332" w:hanging="335"/>
      </w:pPr>
      <w:rPr>
        <w:rFonts w:hint="default"/>
        <w:lang w:val="de-CH" w:eastAsia="en-US" w:bidi="ar-SA"/>
      </w:rPr>
    </w:lvl>
    <w:lvl w:ilvl="6" w:tplc="AFEA5462">
      <w:numFmt w:val="bullet"/>
      <w:lvlText w:val="•"/>
      <w:lvlJc w:val="left"/>
      <w:pPr>
        <w:ind w:left="6332" w:hanging="335"/>
      </w:pPr>
      <w:rPr>
        <w:rFonts w:hint="default"/>
        <w:lang w:val="de-CH" w:eastAsia="en-US" w:bidi="ar-SA"/>
      </w:rPr>
    </w:lvl>
    <w:lvl w:ilvl="7" w:tplc="A3047B38">
      <w:numFmt w:val="bullet"/>
      <w:lvlText w:val="•"/>
      <w:lvlJc w:val="left"/>
      <w:pPr>
        <w:ind w:left="7333" w:hanging="335"/>
      </w:pPr>
      <w:rPr>
        <w:rFonts w:hint="default"/>
        <w:lang w:val="de-CH" w:eastAsia="en-US" w:bidi="ar-SA"/>
      </w:rPr>
    </w:lvl>
    <w:lvl w:ilvl="8" w:tplc="B994FCC4">
      <w:numFmt w:val="bullet"/>
      <w:lvlText w:val="•"/>
      <w:lvlJc w:val="left"/>
      <w:pPr>
        <w:ind w:left="8334" w:hanging="335"/>
      </w:pPr>
      <w:rPr>
        <w:rFonts w:hint="default"/>
        <w:lang w:val="de-CH" w:eastAsia="en-US" w:bidi="ar-SA"/>
      </w:rPr>
    </w:lvl>
  </w:abstractNum>
  <w:num w:numId="1" w16cid:durableId="1865098922">
    <w:abstractNumId w:val="1"/>
  </w:num>
  <w:num w:numId="2" w16cid:durableId="691536281">
    <w:abstractNumId w:val="2"/>
  </w:num>
  <w:num w:numId="3" w16cid:durableId="567810322">
    <w:abstractNumId w:val="0"/>
  </w:num>
  <w:num w:numId="4" w16cid:durableId="255868338">
    <w:abstractNumId w:val="3"/>
  </w:num>
  <w:num w:numId="5" w16cid:durableId="5127668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D21"/>
    <w:rsid w:val="00001FF8"/>
    <w:rsid w:val="00020542"/>
    <w:rsid w:val="0003572A"/>
    <w:rsid w:val="000848A0"/>
    <w:rsid w:val="000F5153"/>
    <w:rsid w:val="00100364"/>
    <w:rsid w:val="001423ED"/>
    <w:rsid w:val="00160D1C"/>
    <w:rsid w:val="0016663F"/>
    <w:rsid w:val="001C5306"/>
    <w:rsid w:val="001D6195"/>
    <w:rsid w:val="001E10C3"/>
    <w:rsid w:val="00204890"/>
    <w:rsid w:val="002110BE"/>
    <w:rsid w:val="00247B73"/>
    <w:rsid w:val="002E28AE"/>
    <w:rsid w:val="002E72DF"/>
    <w:rsid w:val="003175E3"/>
    <w:rsid w:val="00327033"/>
    <w:rsid w:val="0033055D"/>
    <w:rsid w:val="003E3F2C"/>
    <w:rsid w:val="003E6D55"/>
    <w:rsid w:val="00457F1F"/>
    <w:rsid w:val="00492ABB"/>
    <w:rsid w:val="004A17DB"/>
    <w:rsid w:val="004E7F92"/>
    <w:rsid w:val="00530E84"/>
    <w:rsid w:val="00593D08"/>
    <w:rsid w:val="005A0047"/>
    <w:rsid w:val="005D3C99"/>
    <w:rsid w:val="005E04F5"/>
    <w:rsid w:val="005E4B53"/>
    <w:rsid w:val="006324BF"/>
    <w:rsid w:val="00643285"/>
    <w:rsid w:val="00676739"/>
    <w:rsid w:val="00685189"/>
    <w:rsid w:val="006C1491"/>
    <w:rsid w:val="006C7B36"/>
    <w:rsid w:val="007143E9"/>
    <w:rsid w:val="0072044E"/>
    <w:rsid w:val="007443E5"/>
    <w:rsid w:val="007A1B4B"/>
    <w:rsid w:val="007D38E6"/>
    <w:rsid w:val="007D6A51"/>
    <w:rsid w:val="007F7536"/>
    <w:rsid w:val="00831E34"/>
    <w:rsid w:val="00870713"/>
    <w:rsid w:val="008721D3"/>
    <w:rsid w:val="00884C33"/>
    <w:rsid w:val="008967D5"/>
    <w:rsid w:val="008B6793"/>
    <w:rsid w:val="008C1CF5"/>
    <w:rsid w:val="009004B2"/>
    <w:rsid w:val="00903D37"/>
    <w:rsid w:val="00927E48"/>
    <w:rsid w:val="00952C36"/>
    <w:rsid w:val="009700F8"/>
    <w:rsid w:val="00976CA6"/>
    <w:rsid w:val="00982F84"/>
    <w:rsid w:val="009C0AF2"/>
    <w:rsid w:val="009E6D3A"/>
    <w:rsid w:val="009F0A4E"/>
    <w:rsid w:val="00A10A44"/>
    <w:rsid w:val="00A35740"/>
    <w:rsid w:val="00A47A6B"/>
    <w:rsid w:val="00A83714"/>
    <w:rsid w:val="00AB15C5"/>
    <w:rsid w:val="00AD5DFD"/>
    <w:rsid w:val="00B441B3"/>
    <w:rsid w:val="00B643B6"/>
    <w:rsid w:val="00B73BFA"/>
    <w:rsid w:val="00B955D1"/>
    <w:rsid w:val="00BC7432"/>
    <w:rsid w:val="00BD118A"/>
    <w:rsid w:val="00C0146C"/>
    <w:rsid w:val="00C059A9"/>
    <w:rsid w:val="00C4140A"/>
    <w:rsid w:val="00C4492E"/>
    <w:rsid w:val="00C87930"/>
    <w:rsid w:val="00C931A9"/>
    <w:rsid w:val="00CC70AE"/>
    <w:rsid w:val="00CF3275"/>
    <w:rsid w:val="00D066F7"/>
    <w:rsid w:val="00D62444"/>
    <w:rsid w:val="00DB5D21"/>
    <w:rsid w:val="00DF498F"/>
    <w:rsid w:val="00DF6FD8"/>
    <w:rsid w:val="00E11D6A"/>
    <w:rsid w:val="00E25AFC"/>
    <w:rsid w:val="00E41BBA"/>
    <w:rsid w:val="00F1012B"/>
    <w:rsid w:val="00F479BE"/>
    <w:rsid w:val="00F86E57"/>
    <w:rsid w:val="00F94726"/>
    <w:rsid w:val="00FC5245"/>
    <w:rsid w:val="00FF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FC5F848"/>
  <w15:chartTrackingRefBased/>
  <w15:docId w15:val="{35168B21-C073-43FE-864B-DCE24069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721D3"/>
    <w:pPr>
      <w:widowControl w:val="0"/>
      <w:autoSpaceDE w:val="0"/>
      <w:autoSpaceDN w:val="0"/>
      <w:spacing w:after="0" w:line="240" w:lineRule="auto"/>
    </w:pPr>
    <w:rPr>
      <w:rFonts w:ascii="Frutiger LT Com 45 Light" w:eastAsia="Arial" w:hAnsi="Frutiger LT Com 45 Light" w:cs="Arial"/>
    </w:rPr>
  </w:style>
  <w:style w:type="paragraph" w:styleId="berschrift1">
    <w:name w:val="heading 1"/>
    <w:basedOn w:val="Standard"/>
    <w:link w:val="berschrift1Zchn"/>
    <w:uiPriority w:val="9"/>
    <w:qFormat/>
    <w:rsid w:val="00A10A44"/>
    <w:pPr>
      <w:outlineLvl w:val="0"/>
    </w:pPr>
    <w:rPr>
      <w:b/>
      <w:bCs/>
      <w:sz w:val="28"/>
      <w:szCs w:val="28"/>
      <w:u w:val="single" w:color="00000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57F1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C14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1"/>
    <w:qFormat/>
    <w:rsid w:val="00DB5D21"/>
    <w:rPr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DB5D21"/>
    <w:rPr>
      <w:rFonts w:ascii="Arial" w:eastAsia="Arial" w:hAnsi="Arial" w:cs="Arial"/>
      <w:sz w:val="24"/>
      <w:szCs w:val="24"/>
    </w:rPr>
  </w:style>
  <w:style w:type="table" w:styleId="Tabellenraster">
    <w:name w:val="Table Grid"/>
    <w:basedOn w:val="NormaleTabelle"/>
    <w:uiPriority w:val="39"/>
    <w:rsid w:val="00DB5D2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A10A44"/>
    <w:rPr>
      <w:rFonts w:ascii="Frutiger LT Com 45 Light" w:eastAsia="Arial" w:hAnsi="Frutiger LT Com 45 Light" w:cs="Arial"/>
      <w:b/>
      <w:bCs/>
      <w:sz w:val="28"/>
      <w:szCs w:val="28"/>
      <w:u w:val="single" w:color="000000"/>
    </w:rPr>
  </w:style>
  <w:style w:type="paragraph" w:styleId="Verzeichnis1">
    <w:name w:val="toc 1"/>
    <w:basedOn w:val="Standard"/>
    <w:next w:val="Standard"/>
    <w:autoRedefine/>
    <w:uiPriority w:val="39"/>
    <w:unhideWhenUsed/>
    <w:rsid w:val="00A83714"/>
    <w:pPr>
      <w:tabs>
        <w:tab w:val="right" w:pos="10560"/>
      </w:tabs>
      <w:spacing w:before="360"/>
    </w:pPr>
    <w:rPr>
      <w:rFonts w:cstheme="majorHAnsi"/>
      <w:b/>
      <w:bCs/>
      <w:caps/>
      <w:noProof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02054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20542"/>
    <w:rPr>
      <w:rFonts w:ascii="Arial" w:eastAsia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02054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20542"/>
    <w:rPr>
      <w:rFonts w:ascii="Arial" w:eastAsia="Arial" w:hAnsi="Arial" w:cs="Arial"/>
    </w:rPr>
  </w:style>
  <w:style w:type="table" w:customStyle="1" w:styleId="TableNormal">
    <w:name w:val="Table Normal"/>
    <w:uiPriority w:val="2"/>
    <w:semiHidden/>
    <w:unhideWhenUsed/>
    <w:qFormat/>
    <w:rsid w:val="0002054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020542"/>
  </w:style>
  <w:style w:type="character" w:styleId="Hyperlink">
    <w:name w:val="Hyperlink"/>
    <w:basedOn w:val="Absatz-Standardschriftart"/>
    <w:uiPriority w:val="99"/>
    <w:unhideWhenUsed/>
    <w:rsid w:val="00020542"/>
    <w:rPr>
      <w:color w:val="0563C1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530E84"/>
    <w:rPr>
      <w:color w:val="808080"/>
    </w:rPr>
  </w:style>
  <w:style w:type="paragraph" w:styleId="Listenabsatz">
    <w:name w:val="List Paragraph"/>
    <w:basedOn w:val="Standard"/>
    <w:uiPriority w:val="1"/>
    <w:qFormat/>
    <w:rsid w:val="00FC5245"/>
    <w:pPr>
      <w:ind w:left="720"/>
      <w:contextualSpacing/>
    </w:pPr>
  </w:style>
  <w:style w:type="paragraph" w:styleId="Verzeichnis2">
    <w:name w:val="toc 2"/>
    <w:basedOn w:val="Standard"/>
    <w:next w:val="Standard"/>
    <w:autoRedefine/>
    <w:uiPriority w:val="39"/>
    <w:unhideWhenUsed/>
    <w:rsid w:val="00B441B3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B441B3"/>
    <w:pPr>
      <w:ind w:left="220"/>
    </w:pPr>
    <w:rPr>
      <w:rFonts w:asciiTheme="minorHAnsi" w:hAnsiTheme="minorHAnsi" w:cstheme="minorHAnsi"/>
      <w:sz w:val="20"/>
      <w:szCs w:val="20"/>
    </w:rPr>
  </w:style>
  <w:style w:type="paragraph" w:styleId="Verzeichnis4">
    <w:name w:val="toc 4"/>
    <w:basedOn w:val="Standard"/>
    <w:next w:val="Standard"/>
    <w:autoRedefine/>
    <w:uiPriority w:val="39"/>
    <w:unhideWhenUsed/>
    <w:rsid w:val="00B441B3"/>
    <w:pPr>
      <w:ind w:left="440"/>
    </w:pPr>
    <w:rPr>
      <w:rFonts w:asciiTheme="minorHAnsi" w:hAnsiTheme="minorHAnsi" w:cstheme="minorHAnsi"/>
      <w:sz w:val="20"/>
      <w:szCs w:val="20"/>
    </w:rPr>
  </w:style>
  <w:style w:type="paragraph" w:styleId="Verzeichnis5">
    <w:name w:val="toc 5"/>
    <w:basedOn w:val="Standard"/>
    <w:next w:val="Standard"/>
    <w:autoRedefine/>
    <w:uiPriority w:val="39"/>
    <w:unhideWhenUsed/>
    <w:rsid w:val="00B441B3"/>
    <w:pPr>
      <w:ind w:left="660"/>
    </w:pPr>
    <w:rPr>
      <w:rFonts w:asciiTheme="minorHAnsi" w:hAnsiTheme="minorHAnsi" w:cstheme="minorHAnsi"/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B441B3"/>
    <w:pPr>
      <w:ind w:left="880"/>
    </w:pPr>
    <w:rPr>
      <w:rFonts w:asciiTheme="minorHAnsi" w:hAnsiTheme="minorHAnsi" w:cstheme="minorHAnsi"/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unhideWhenUsed/>
    <w:rsid w:val="00B441B3"/>
    <w:pPr>
      <w:ind w:left="1100"/>
    </w:pPr>
    <w:rPr>
      <w:rFonts w:asciiTheme="minorHAnsi" w:hAnsiTheme="minorHAnsi" w:cstheme="minorHAnsi"/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unhideWhenUsed/>
    <w:rsid w:val="00B441B3"/>
    <w:pPr>
      <w:ind w:left="1320"/>
    </w:pPr>
    <w:rPr>
      <w:rFonts w:asciiTheme="minorHAnsi" w:hAnsiTheme="minorHAnsi" w:cstheme="minorHAnsi"/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unhideWhenUsed/>
    <w:rsid w:val="00B441B3"/>
    <w:pPr>
      <w:ind w:left="1540"/>
    </w:pPr>
    <w:rPr>
      <w:rFonts w:asciiTheme="minorHAnsi" w:hAnsiTheme="minorHAnsi" w:cstheme="minorHAnsi"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57F1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C149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110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uropaeischer-referenzrahmen.de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07419F48D71C4D92D2455B954D8883" ma:contentTypeVersion="18" ma:contentTypeDescription="Ein neues Dokument erstellen." ma:contentTypeScope="" ma:versionID="b51b7f88d1fe7b8f2319ce9a633a2ce5">
  <xsd:schema xmlns:xsd="http://www.w3.org/2001/XMLSchema" xmlns:xs="http://www.w3.org/2001/XMLSchema" xmlns:p="http://schemas.microsoft.com/office/2006/metadata/properties" xmlns:ns2="2654ce59-3155-46b9-bfc4-f3f97c7ca8c1" xmlns:ns3="962f6d6d-ca7f-402c-96e0-08b279561901" targetNamespace="http://schemas.microsoft.com/office/2006/metadata/properties" ma:root="true" ma:fieldsID="22c9a523a10986ca04cea157820a26de" ns2:_="" ns3:_="">
    <xsd:import namespace="2654ce59-3155-46b9-bfc4-f3f97c7ca8c1"/>
    <xsd:import namespace="962f6d6d-ca7f-402c-96e0-08b2795619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3:TaxKeywordTaxHTField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4ce59-3155-46b9-bfc4-f3f97c7ca8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dmarkierungen" ma:readOnly="false" ma:fieldId="{5cf76f15-5ced-4ddc-b409-7134ff3c332f}" ma:taxonomyMulti="true" ma:sspId="c0b00337-687d-4d74-b6f6-203f98ba8e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f6d6d-ca7f-402c-96e0-08b279561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16" nillable="true" ma:taxonomy="true" ma:internalName="TaxKeywordTaxHTField" ma:taxonomyFieldName="TaxKeyword" ma:displayName="Unternehmensstichwörter" ma:fieldId="{23f27201-bee3-471e-b2e7-b64fd8b7ca38}" ma:taxonomyMulti="true" ma:sspId="c0b00337-687d-4d74-b6f6-203f98ba8e0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881601c1-2ac3-45e3-9afa-e823246c69f1}" ma:internalName="TaxCatchAll" ma:showField="CatchAllData" ma:web="962f6d6d-ca7f-402c-96e0-08b2795619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2f6d6d-ca7f-402c-96e0-08b279561901" xsi:nil="true"/>
    <TaxKeywordTaxHTField xmlns="962f6d6d-ca7f-402c-96e0-08b279561901">
      <Terms xmlns="http://schemas.microsoft.com/office/infopath/2007/PartnerControls"/>
    </TaxKeywordTaxHTField>
    <lcf76f155ced4ddcb4097134ff3c332f xmlns="2654ce59-3155-46b9-bfc4-f3f97c7ca8c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61BE0F-78E9-414E-A8D7-B21B8A200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54ce59-3155-46b9-bfc4-f3f97c7ca8c1"/>
    <ds:schemaRef ds:uri="962f6d6d-ca7f-402c-96e0-08b279561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019419-3071-409D-8C29-2C107C86187C}">
  <ds:schemaRefs>
    <ds:schemaRef ds:uri="http://schemas.microsoft.com/office/2006/metadata/properties"/>
    <ds:schemaRef ds:uri="http://schemas.microsoft.com/office/infopath/2007/PartnerControls"/>
    <ds:schemaRef ds:uri="962f6d6d-ca7f-402c-96e0-08b279561901"/>
    <ds:schemaRef ds:uri="2654ce59-3155-46b9-bfc4-f3f97c7ca8c1"/>
  </ds:schemaRefs>
</ds:datastoreItem>
</file>

<file path=customXml/itemProps3.xml><?xml version="1.0" encoding="utf-8"?>
<ds:datastoreItem xmlns:ds="http://schemas.openxmlformats.org/officeDocument/2006/customXml" ds:itemID="{F658A78A-C3A9-4326-BA74-F171636CE8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8268E3-FB84-48C4-880A-C4FC3092E7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Scheidegger</dc:creator>
  <cp:keywords/>
  <dc:description/>
  <cp:lastModifiedBy>Helena Malamis Giroud</cp:lastModifiedBy>
  <cp:revision>60</cp:revision>
  <dcterms:created xsi:type="dcterms:W3CDTF">2022-08-09T13:11:00Z</dcterms:created>
  <dcterms:modified xsi:type="dcterms:W3CDTF">2022-08-12T14:47:00Z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0x0101003607419F48D71C4D92D2455B954D8883</vt:lpwstr>
  </property>
  <property fmtid="{D5CDD505-2E9C-101B-9397-08002B2CF9AE}" pid="4" name="MediaServiceImageTags">
    <vt:lpwstr/>
  </property>
</Properties>
</file>